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A84272" w:rsidRDefault="005247D7" w:rsidP="00A84272">
      <w:pPr>
        <w:pStyle w:val="NoSpacing"/>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Hyperlink"/>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Address the question </w:t>
      </w:r>
      <w:proofErr w:type="gramStart"/>
      <w:r w:rsidRPr="00EB6705">
        <w:rPr>
          <w:rFonts w:ascii="Open Sans" w:hAnsi="Open Sans" w:cs="Open Sans"/>
          <w:sz w:val="20"/>
          <w:szCs w:val="20"/>
          <w:lang w:val="en-US"/>
        </w:rPr>
        <w:t>asked;</w:t>
      </w:r>
      <w:proofErr w:type="gramEnd"/>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Contain a clear explanation to support the response provided, whether this is agreeing or otherwise with any proposals </w:t>
      </w:r>
      <w:proofErr w:type="gramStart"/>
      <w:r w:rsidRPr="00EB6705">
        <w:rPr>
          <w:rFonts w:ascii="Open Sans" w:hAnsi="Open Sans" w:cs="Open Sans"/>
          <w:sz w:val="20"/>
          <w:szCs w:val="20"/>
          <w:lang w:val="en-US"/>
        </w:rPr>
        <w:t>made;</w:t>
      </w:r>
      <w:proofErr w:type="gramEnd"/>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Propose alternatives for consideration, where responses are not in agreement with the proposal </w:t>
      </w:r>
      <w:proofErr w:type="gramStart"/>
      <w:r w:rsidRPr="00EB6705">
        <w:rPr>
          <w:rFonts w:ascii="Open Sans" w:hAnsi="Open Sans" w:cs="Open Sans"/>
          <w:sz w:val="20"/>
          <w:szCs w:val="20"/>
          <w:lang w:val="en-US"/>
        </w:rPr>
        <w:t>made;</w:t>
      </w:r>
      <w:proofErr w:type="gramEnd"/>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340A7F8F"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080F06C6" w14:textId="11CC5DAE"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proofErr w:type="gramStart"/>
      <w:r w:rsidRPr="00EB6705">
        <w:rPr>
          <w:rStyle w:val="Hyperlink"/>
          <w:rFonts w:ascii="Open Sans" w:hAnsi="Open Sans" w:cs="Open Sans"/>
          <w:sz w:val="20"/>
          <w:szCs w:val="20"/>
          <w:lang w:val="en-US"/>
        </w:rPr>
        <w:t>say</w:t>
      </w:r>
      <w:proofErr w:type="gramEnd"/>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lastRenderedPageBreak/>
        <w:t>Respondent</w:t>
      </w:r>
      <w:r w:rsidR="00AC6610" w:rsidRPr="00EB6705">
        <w:rPr>
          <w:rFonts w:ascii="Open Sans" w:hAnsi="Open Sans" w:cs="Open Sans"/>
          <w:b/>
          <w:bCs/>
          <w:sz w:val="20"/>
          <w:szCs w:val="20"/>
        </w:rPr>
        <w:t xml:space="preserve"> information:</w:t>
      </w:r>
    </w:p>
    <w:tbl>
      <w:tblPr>
        <w:tblStyle w:val="TableGrid"/>
        <w:tblW w:w="14029" w:type="dxa"/>
        <w:tblLook w:val="04A0" w:firstRow="1" w:lastRow="0" w:firstColumn="1" w:lastColumn="0" w:noHBand="0" w:noVBand="1"/>
      </w:tblPr>
      <w:tblGrid>
        <w:gridCol w:w="1413"/>
        <w:gridCol w:w="12616"/>
      </w:tblGrid>
      <w:tr w:rsidR="00A26569" w:rsidRPr="00EB6705" w14:paraId="01C4BA55" w14:textId="559E1E0D" w:rsidTr="00EE1DAD">
        <w:tc>
          <w:tcPr>
            <w:tcW w:w="1413" w:type="dxa"/>
          </w:tcPr>
          <w:p w14:paraId="1F88B88F" w14:textId="30BC1000" w:rsidR="00A26569" w:rsidRPr="00EB6705" w:rsidRDefault="00A26569">
            <w:pPr>
              <w:rPr>
                <w:rFonts w:ascii="Open Sans" w:hAnsi="Open Sans" w:cs="Open Sans"/>
                <w:b/>
                <w:bCs/>
                <w:sz w:val="20"/>
                <w:szCs w:val="20"/>
              </w:rPr>
            </w:pPr>
            <w:r>
              <w:rPr>
                <w:rFonts w:ascii="Open Sans" w:hAnsi="Open Sans" w:cs="Open Sans"/>
                <w:b/>
                <w:bCs/>
                <w:sz w:val="20"/>
                <w:szCs w:val="20"/>
              </w:rPr>
              <w:t>First n</w:t>
            </w:r>
            <w:r w:rsidRPr="00EB6705">
              <w:rPr>
                <w:rFonts w:ascii="Open Sans" w:hAnsi="Open Sans" w:cs="Open Sans"/>
                <w:b/>
                <w:bCs/>
                <w:sz w:val="20"/>
                <w:szCs w:val="20"/>
              </w:rPr>
              <w:t>ame:</w:t>
            </w:r>
          </w:p>
        </w:tc>
        <w:tc>
          <w:tcPr>
            <w:tcW w:w="12616" w:type="dxa"/>
            <w:vMerge w:val="restart"/>
          </w:tcPr>
          <w:p w14:paraId="10451C24" w14:textId="77777777" w:rsidR="00A26569" w:rsidRDefault="00A26569" w:rsidP="000C4E37">
            <w:pPr>
              <w:rPr>
                <w:rFonts w:ascii="Open Sans" w:hAnsi="Open Sans" w:cs="Open Sans"/>
                <w:sz w:val="20"/>
                <w:szCs w:val="20"/>
              </w:rPr>
            </w:pPr>
            <w:r>
              <w:rPr>
                <w:rFonts w:ascii="Open Sans" w:hAnsi="Open Sans" w:cs="Open Sans"/>
                <w:sz w:val="20"/>
                <w:szCs w:val="20"/>
              </w:rPr>
              <w:t xml:space="preserve">List of Participants </w:t>
            </w:r>
          </w:p>
          <w:p w14:paraId="51619FAE" w14:textId="09BC60D1" w:rsidR="00A26569" w:rsidRDefault="00827A13" w:rsidP="000C4E37">
            <w:pPr>
              <w:rPr>
                <w:rFonts w:ascii="Open Sans" w:hAnsi="Open Sans" w:cs="Open Sans"/>
                <w:sz w:val="20"/>
                <w:szCs w:val="20"/>
              </w:rPr>
            </w:pPr>
            <w:r>
              <w:object w:dxaOrig="1541" w:dyaOrig="998" w14:anchorId="2B342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50pt" o:ole="">
                  <v:imagedata r:id="rId13" o:title=""/>
                </v:shape>
                <o:OLEObject Type="Embed" ProgID="Acrobat.Document.DC" ShapeID="_x0000_i1025" DrawAspect="Icon" ObjectID="_1772046354" r:id="rId14"/>
              </w:object>
            </w:r>
          </w:p>
          <w:p w14:paraId="56BD67AA" w14:textId="77777777" w:rsidR="00A26569" w:rsidRDefault="00A26569" w:rsidP="000C4E37">
            <w:pPr>
              <w:rPr>
                <w:rFonts w:ascii="Open Sans" w:hAnsi="Open Sans" w:cs="Open Sans"/>
                <w:sz w:val="20"/>
                <w:szCs w:val="20"/>
              </w:rPr>
            </w:pPr>
          </w:p>
          <w:p w14:paraId="711A25A4" w14:textId="08755E07" w:rsidR="00A26569" w:rsidRDefault="00A26569" w:rsidP="000C4E37">
            <w:pPr>
              <w:rPr>
                <w:rFonts w:ascii="Open Sans" w:hAnsi="Open Sans" w:cs="Open Sans"/>
                <w:sz w:val="20"/>
                <w:szCs w:val="20"/>
              </w:rPr>
            </w:pPr>
            <w:r>
              <w:rPr>
                <w:noProof/>
              </w:rPr>
              <w:drawing>
                <wp:inline distT="0" distB="0" distL="0" distR="0" wp14:anchorId="29EC5095" wp14:editId="659DBBA0">
                  <wp:extent cx="3543837" cy="2657804"/>
                  <wp:effectExtent l="0" t="0" r="0" b="0"/>
                  <wp:docPr id="1510623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623930" name=""/>
                          <pic:cNvPicPr/>
                        </pic:nvPicPr>
                        <pic:blipFill>
                          <a:blip r:embed="rId15"/>
                          <a:stretch>
                            <a:fillRect/>
                          </a:stretch>
                        </pic:blipFill>
                        <pic:spPr>
                          <a:xfrm>
                            <a:off x="0" y="0"/>
                            <a:ext cx="3553190" cy="2664819"/>
                          </a:xfrm>
                          <a:prstGeom prst="rect">
                            <a:avLst/>
                          </a:prstGeom>
                        </pic:spPr>
                      </pic:pic>
                    </a:graphicData>
                  </a:graphic>
                </wp:inline>
              </w:drawing>
            </w:r>
            <w:r>
              <w:rPr>
                <w:noProof/>
              </w:rPr>
              <w:drawing>
                <wp:inline distT="0" distB="0" distL="0" distR="0" wp14:anchorId="19A4D59D" wp14:editId="5F4B8E3A">
                  <wp:extent cx="3542795" cy="2657023"/>
                  <wp:effectExtent l="0" t="0" r="635" b="0"/>
                  <wp:docPr id="663579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579618" name=""/>
                          <pic:cNvPicPr/>
                        </pic:nvPicPr>
                        <pic:blipFill>
                          <a:blip r:embed="rId16"/>
                          <a:stretch>
                            <a:fillRect/>
                          </a:stretch>
                        </pic:blipFill>
                        <pic:spPr>
                          <a:xfrm>
                            <a:off x="0" y="0"/>
                            <a:ext cx="3553652" cy="2665166"/>
                          </a:xfrm>
                          <a:prstGeom prst="rect">
                            <a:avLst/>
                          </a:prstGeom>
                        </pic:spPr>
                      </pic:pic>
                    </a:graphicData>
                  </a:graphic>
                </wp:inline>
              </w:drawing>
            </w:r>
          </w:p>
          <w:p w14:paraId="3D848C21" w14:textId="77777777" w:rsidR="00A26569" w:rsidRDefault="00A26569" w:rsidP="000C4E37">
            <w:pPr>
              <w:rPr>
                <w:rFonts w:ascii="Open Sans" w:hAnsi="Open Sans" w:cs="Open Sans"/>
                <w:sz w:val="20"/>
                <w:szCs w:val="20"/>
              </w:rPr>
            </w:pPr>
          </w:p>
          <w:p w14:paraId="32C2CFB6" w14:textId="280053C7" w:rsidR="00A26569" w:rsidRDefault="00827A13" w:rsidP="000C4E37">
            <w:pPr>
              <w:rPr>
                <w:rFonts w:ascii="Open Sans" w:hAnsi="Open Sans" w:cs="Open Sans"/>
                <w:sz w:val="20"/>
                <w:szCs w:val="20"/>
              </w:rPr>
            </w:pPr>
            <w:r>
              <w:rPr>
                <w:noProof/>
              </w:rPr>
              <w:lastRenderedPageBreak/>
              <w:drawing>
                <wp:inline distT="0" distB="0" distL="0" distR="0" wp14:anchorId="2F9AC3C6" wp14:editId="5020E5DE">
                  <wp:extent cx="5942690" cy="2776250"/>
                  <wp:effectExtent l="0" t="0" r="1270" b="5080"/>
                  <wp:docPr id="74618946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189468" name="Picture 30"/>
                          <pic:cNvPicPr>
                            <a:picLocks noChangeAspect="1"/>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5943600" cy="2776675"/>
                          </a:xfrm>
                          <a:prstGeom prst="rect">
                            <a:avLst/>
                          </a:prstGeom>
                          <a:noFill/>
                          <a:ln>
                            <a:noFill/>
                          </a:ln>
                          <a:extLst>
                            <a:ext uri="{53640926-AAD7-44D8-BBD7-CCE9431645EC}">
                              <a14:shadowObscured xmlns:a14="http://schemas.microsoft.com/office/drawing/2010/main"/>
                            </a:ext>
                          </a:extLst>
                        </pic:spPr>
                      </pic:pic>
                    </a:graphicData>
                  </a:graphic>
                </wp:inline>
              </w:drawing>
            </w:r>
          </w:p>
          <w:p w14:paraId="0C79AEEE" w14:textId="77777777" w:rsidR="00A26569" w:rsidRDefault="00A26569" w:rsidP="000C4E37">
            <w:pPr>
              <w:rPr>
                <w:rFonts w:ascii="Open Sans" w:hAnsi="Open Sans" w:cs="Open Sans"/>
                <w:sz w:val="20"/>
                <w:szCs w:val="20"/>
              </w:rPr>
            </w:pPr>
          </w:p>
          <w:p w14:paraId="1BD83824" w14:textId="77777777" w:rsidR="00A26569" w:rsidRDefault="00A26569" w:rsidP="000C4E37">
            <w:pPr>
              <w:rPr>
                <w:rFonts w:ascii="Open Sans" w:hAnsi="Open Sans" w:cs="Open Sans"/>
                <w:sz w:val="20"/>
                <w:szCs w:val="20"/>
              </w:rPr>
            </w:pPr>
          </w:p>
          <w:p w14:paraId="6597924F" w14:textId="77777777" w:rsidR="00A26569" w:rsidRDefault="00A26569" w:rsidP="000C4E37">
            <w:pPr>
              <w:rPr>
                <w:rFonts w:ascii="Open Sans" w:hAnsi="Open Sans" w:cs="Open Sans"/>
                <w:sz w:val="20"/>
                <w:szCs w:val="20"/>
              </w:rPr>
            </w:pPr>
          </w:p>
          <w:p w14:paraId="2DF3B94F" w14:textId="4A2F26C0" w:rsidR="00A26569" w:rsidRPr="00EB6705" w:rsidRDefault="00A26569" w:rsidP="000C4E37">
            <w:pPr>
              <w:rPr>
                <w:rFonts w:ascii="Open Sans" w:hAnsi="Open Sans" w:cs="Open Sans"/>
                <w:sz w:val="20"/>
                <w:szCs w:val="20"/>
              </w:rPr>
            </w:pPr>
          </w:p>
        </w:tc>
      </w:tr>
      <w:tr w:rsidR="00A26569" w:rsidRPr="00EB6705" w14:paraId="5517C290" w14:textId="77777777" w:rsidTr="00EE1DAD">
        <w:tc>
          <w:tcPr>
            <w:tcW w:w="1413" w:type="dxa"/>
          </w:tcPr>
          <w:p w14:paraId="5CE1F7AE" w14:textId="48565488" w:rsidR="00A26569" w:rsidRDefault="00A26569">
            <w:pPr>
              <w:rPr>
                <w:rFonts w:ascii="Open Sans" w:hAnsi="Open Sans" w:cs="Open Sans"/>
                <w:b/>
                <w:bCs/>
                <w:sz w:val="20"/>
                <w:szCs w:val="20"/>
              </w:rPr>
            </w:pPr>
            <w:r>
              <w:rPr>
                <w:rFonts w:ascii="Open Sans" w:hAnsi="Open Sans" w:cs="Open Sans"/>
                <w:b/>
                <w:bCs/>
                <w:sz w:val="20"/>
                <w:szCs w:val="20"/>
              </w:rPr>
              <w:t>Last name:</w:t>
            </w:r>
          </w:p>
        </w:tc>
        <w:tc>
          <w:tcPr>
            <w:tcW w:w="12616" w:type="dxa"/>
            <w:vMerge/>
          </w:tcPr>
          <w:p w14:paraId="2F4A6BD6" w14:textId="6BF66C7F" w:rsidR="00A26569" w:rsidRPr="00EB6705" w:rsidRDefault="00A26569" w:rsidP="000C4E37">
            <w:pPr>
              <w:rPr>
                <w:rFonts w:ascii="Open Sans" w:hAnsi="Open Sans" w:cs="Open Sans"/>
                <w:sz w:val="20"/>
                <w:szCs w:val="20"/>
              </w:rPr>
            </w:pPr>
          </w:p>
        </w:tc>
      </w:tr>
      <w:tr w:rsidR="00A26569" w:rsidRPr="00EB6705" w14:paraId="63DAEE75" w14:textId="77777777" w:rsidTr="00EE1DAD">
        <w:tc>
          <w:tcPr>
            <w:tcW w:w="1413" w:type="dxa"/>
          </w:tcPr>
          <w:p w14:paraId="2DC3ABB5" w14:textId="63A99817" w:rsidR="00A26569" w:rsidRDefault="00A26569" w:rsidP="000C4E37">
            <w:pPr>
              <w:rPr>
                <w:rFonts w:ascii="Open Sans" w:hAnsi="Open Sans" w:cs="Open Sans"/>
                <w:b/>
                <w:bCs/>
                <w:sz w:val="20"/>
                <w:szCs w:val="20"/>
              </w:rPr>
            </w:pPr>
            <w:r>
              <w:rPr>
                <w:rFonts w:ascii="Open Sans" w:hAnsi="Open Sans" w:cs="Open Sans"/>
                <w:b/>
                <w:bCs/>
                <w:sz w:val="20"/>
                <w:szCs w:val="20"/>
              </w:rPr>
              <w:t>Email:</w:t>
            </w:r>
          </w:p>
        </w:tc>
        <w:tc>
          <w:tcPr>
            <w:tcW w:w="12616" w:type="dxa"/>
            <w:vMerge/>
          </w:tcPr>
          <w:p w14:paraId="544E8897" w14:textId="374F0781" w:rsidR="00A26569" w:rsidRPr="00EB6705" w:rsidRDefault="00A26569" w:rsidP="000C4E37">
            <w:pPr>
              <w:rPr>
                <w:rFonts w:ascii="Open Sans" w:hAnsi="Open Sans" w:cs="Open Sans"/>
                <w:sz w:val="20"/>
                <w:szCs w:val="20"/>
              </w:rPr>
            </w:pPr>
          </w:p>
        </w:tc>
      </w:tr>
      <w:tr w:rsidR="00A26569" w:rsidRPr="00EB6705" w14:paraId="73351CF2" w14:textId="77777777" w:rsidTr="00EE1DAD">
        <w:tc>
          <w:tcPr>
            <w:tcW w:w="1413" w:type="dxa"/>
          </w:tcPr>
          <w:p w14:paraId="6BE77AEC" w14:textId="5559BDA8" w:rsidR="00A26569" w:rsidRPr="00EB6705" w:rsidRDefault="00A26569" w:rsidP="000C4E37">
            <w:pPr>
              <w:rPr>
                <w:rFonts w:ascii="Open Sans" w:hAnsi="Open Sans" w:cs="Open Sans"/>
                <w:b/>
                <w:bCs/>
                <w:sz w:val="20"/>
                <w:szCs w:val="20"/>
              </w:rPr>
            </w:pPr>
            <w:r>
              <w:rPr>
                <w:rFonts w:ascii="Open Sans" w:hAnsi="Open Sans" w:cs="Open Sans"/>
                <w:b/>
                <w:bCs/>
                <w:sz w:val="20"/>
                <w:szCs w:val="20"/>
              </w:rPr>
              <w:t>Position:</w:t>
            </w:r>
          </w:p>
        </w:tc>
        <w:tc>
          <w:tcPr>
            <w:tcW w:w="12616" w:type="dxa"/>
            <w:vMerge/>
          </w:tcPr>
          <w:p w14:paraId="35AE1A56" w14:textId="62DF61C6" w:rsidR="00A26569" w:rsidRPr="00EB6705" w:rsidRDefault="00A26569" w:rsidP="000C4E37">
            <w:pPr>
              <w:rPr>
                <w:rFonts w:ascii="Open Sans" w:hAnsi="Open Sans" w:cs="Open Sans"/>
                <w:sz w:val="20"/>
                <w:szCs w:val="20"/>
              </w:rPr>
            </w:pP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7D8C6E04" w14:textId="2CE99BEE"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Agree</w:t>
            </w:r>
          </w:p>
          <w:p w14:paraId="47BD80E9" w14:textId="7D65B3C3"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lastRenderedPageBreak/>
              <w:t>Disagree</w:t>
            </w: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8"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8328FAF"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630CA38F" w14:textId="77777777" w:rsidR="00A7789F" w:rsidRDefault="00253BDA" w:rsidP="00A959C4">
            <w:pPr>
              <w:jc w:val="both"/>
              <w:rPr>
                <w:rFonts w:ascii="Open Sans" w:hAnsi="Open Sans" w:cs="Open Sans"/>
                <w:b/>
                <w:bCs/>
                <w:sz w:val="20"/>
                <w:szCs w:val="20"/>
                <w:lang w:val="en-US"/>
              </w:rPr>
            </w:pPr>
            <w:r>
              <w:rPr>
                <w:rFonts w:ascii="Open Sans" w:hAnsi="Open Sans" w:cs="Open Sans"/>
                <w:b/>
                <w:bCs/>
                <w:sz w:val="20"/>
                <w:szCs w:val="20"/>
                <w:lang w:val="en-US"/>
              </w:rPr>
              <w:t xml:space="preserve">Majority of participants </w:t>
            </w:r>
            <w:proofErr w:type="gramStart"/>
            <w:r>
              <w:rPr>
                <w:rFonts w:ascii="Open Sans" w:hAnsi="Open Sans" w:cs="Open Sans"/>
                <w:b/>
                <w:bCs/>
                <w:sz w:val="20"/>
                <w:szCs w:val="20"/>
                <w:lang w:val="en-US"/>
              </w:rPr>
              <w:t>agree</w:t>
            </w:r>
            <w:proofErr w:type="gramEnd"/>
          </w:p>
          <w:p w14:paraId="4703B3AC" w14:textId="77777777" w:rsidR="00253BDA" w:rsidRDefault="00253BDA" w:rsidP="00A959C4">
            <w:pPr>
              <w:jc w:val="both"/>
              <w:rPr>
                <w:rFonts w:ascii="Open Sans" w:hAnsi="Open Sans" w:cs="Open Sans"/>
                <w:b/>
                <w:bCs/>
                <w:sz w:val="20"/>
                <w:szCs w:val="20"/>
                <w:lang w:val="en-US"/>
              </w:rPr>
            </w:pPr>
          </w:p>
          <w:p w14:paraId="5EF1D752" w14:textId="44E2E214" w:rsidR="00253BDA" w:rsidRPr="00253BDA" w:rsidRDefault="007C5E97" w:rsidP="00A959C4">
            <w:pPr>
              <w:jc w:val="both"/>
              <w:rPr>
                <w:rFonts w:ascii="Open Sans" w:hAnsi="Open Sans" w:cs="Open Sans"/>
                <w:sz w:val="20"/>
                <w:szCs w:val="20"/>
                <w:lang w:val="en-US"/>
              </w:rPr>
            </w:pPr>
            <w:r w:rsidRPr="007C5E97">
              <w:rPr>
                <w:rFonts w:ascii="Open Sans" w:hAnsi="Open Sans" w:cs="Open Sans"/>
                <w:sz w:val="20"/>
                <w:szCs w:val="20"/>
                <w:lang w:val="en-US"/>
              </w:rPr>
              <w:t>Those who disagreed suggested more detailed guidance regarding the valuation of certain financial instruments, such as investments</w:t>
            </w:r>
            <w:r>
              <w:rPr>
                <w:rFonts w:ascii="Open Sans" w:hAnsi="Open Sans" w:cs="Open Sans"/>
                <w:sz w:val="20"/>
                <w:szCs w:val="20"/>
                <w:lang w:val="en-US"/>
              </w:rPr>
              <w:t xml:space="preserve"> of NPOs</w:t>
            </w:r>
            <w:r w:rsidRPr="007C5E97">
              <w:rPr>
                <w:rFonts w:ascii="Open Sans" w:hAnsi="Open Sans" w:cs="Open Sans"/>
                <w:sz w:val="20"/>
                <w:szCs w:val="20"/>
                <w:lang w:val="en-US"/>
              </w:rPr>
              <w:t xml:space="preserve"> in Income Generating Activity businesses. These businesses have shares that are not publicly traded, and there are no other means available to measure the value of these assets.</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76BF249B"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w:t>
            </w:r>
            <w:proofErr w:type="gramStart"/>
            <w:r w:rsidRPr="00661242">
              <w:rPr>
                <w:rFonts w:ascii="Open Sans" w:hAnsi="Open Sans" w:cs="Open Sans"/>
                <w:color w:val="000000" w:themeColor="text1"/>
                <w:sz w:val="20"/>
                <w:szCs w:val="20"/>
              </w:rPr>
              <w:t>measurement</w:t>
            </w:r>
            <w:proofErr w:type="gramEnd"/>
            <w:r w:rsidRPr="00661242">
              <w:rPr>
                <w:rFonts w:ascii="Open Sans" w:hAnsi="Open Sans" w:cs="Open Sans"/>
                <w:color w:val="000000" w:themeColor="text1"/>
                <w:sz w:val="20"/>
                <w:szCs w:val="20"/>
              </w:rPr>
              <w:t xml:space="preserve">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221A16" w:rsidRDefault="00221A16" w:rsidP="00FE20EA">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76DF1CE6" w14:textId="7E4C6552" w:rsidR="00FE20EA" w:rsidRPr="00D90216" w:rsidRDefault="00253BDA"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All participants agree</w:t>
            </w:r>
          </w:p>
        </w:tc>
      </w:tr>
      <w:tr w:rsidR="00A7789F" w:rsidRPr="00EB6705" w14:paraId="7017F369" w14:textId="4D678862" w:rsidTr="00B14710">
        <w:tc>
          <w:tcPr>
            <w:tcW w:w="4349" w:type="dxa"/>
          </w:tcPr>
          <w:p w14:paraId="36EE53F7" w14:textId="65967EE2"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F6A89A8" w14:textId="7F32A442"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64DE861D" w14:textId="1A2040F2" w:rsidR="00A7789F" w:rsidRDefault="00253BDA"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Most of them agree. Few of them disagree for the following reason</w:t>
            </w:r>
            <w:r w:rsidR="004646C9">
              <w:rPr>
                <w:rFonts w:ascii="Open Sans" w:hAnsi="Open Sans" w:cs="Open Sans"/>
                <w:b/>
                <w:bCs/>
                <w:sz w:val="20"/>
                <w:szCs w:val="20"/>
                <w:lang w:val="en-US"/>
              </w:rPr>
              <w:t>:</w:t>
            </w:r>
          </w:p>
          <w:p w14:paraId="17E8030D" w14:textId="32FCB82A" w:rsidR="00A23ACC" w:rsidRPr="004646C9" w:rsidRDefault="007C5E97" w:rsidP="004646C9">
            <w:pPr>
              <w:spacing w:before="120" w:after="120"/>
              <w:jc w:val="both"/>
              <w:rPr>
                <w:rFonts w:ascii="Open Sans" w:hAnsi="Open Sans" w:cs="Open Sans"/>
                <w:sz w:val="20"/>
                <w:szCs w:val="20"/>
                <w:lang w:val="en-US"/>
              </w:rPr>
            </w:pPr>
            <w:r w:rsidRPr="007C5E97">
              <w:rPr>
                <w:rFonts w:ascii="Open Sans" w:hAnsi="Open Sans" w:cs="Open Sans"/>
                <w:sz w:val="20"/>
                <w:szCs w:val="20"/>
                <w:lang w:val="en-US"/>
              </w:rPr>
              <w:t xml:space="preserve">NPOs are required to maintain a system for recording inventories on hand at the time of receipt, whether they use software or manual records. When NPOs are ready to use or sell these inventories, </w:t>
            </w:r>
            <w:r>
              <w:rPr>
                <w:rFonts w:ascii="Open Sans" w:hAnsi="Open Sans" w:cs="Open Sans"/>
                <w:sz w:val="20"/>
                <w:szCs w:val="20"/>
                <w:lang w:val="en-US"/>
              </w:rPr>
              <w:t>no exceptional circumstances</w:t>
            </w:r>
            <w:r w:rsidRPr="007C5E97">
              <w:rPr>
                <w:rFonts w:ascii="Open Sans" w:hAnsi="Open Sans" w:cs="Open Sans"/>
                <w:sz w:val="20"/>
                <w:szCs w:val="20"/>
                <w:lang w:val="en-US"/>
              </w:rPr>
              <w:t xml:space="preserve"> would alter their ability to </w:t>
            </w:r>
            <w:r>
              <w:rPr>
                <w:rFonts w:ascii="Open Sans" w:hAnsi="Open Sans" w:cs="Open Sans"/>
                <w:sz w:val="20"/>
                <w:szCs w:val="20"/>
                <w:lang w:val="en-US"/>
              </w:rPr>
              <w:t>measure the value of the stock reliably</w:t>
            </w:r>
            <w:r w:rsidRPr="007C5E97">
              <w:rPr>
                <w:rFonts w:ascii="Open Sans" w:hAnsi="Open Sans" w:cs="Open Sans"/>
                <w:sz w:val="20"/>
                <w:szCs w:val="20"/>
                <w:lang w:val="en-US"/>
              </w:rPr>
              <w:t>. Therefore, the existing exception for recognizing revenue or expenses at the time of use or distribution does not significantly benefit NPOs and is recommended for removal</w:t>
            </w:r>
            <w:r>
              <w:rPr>
                <w:rFonts w:ascii="Open Sans" w:hAnsi="Open Sans" w:cs="Open Sans"/>
                <w:sz w:val="20"/>
                <w:szCs w:val="20"/>
                <w:lang w:val="en-US"/>
              </w:rPr>
              <w:t xml:space="preserve"> "of recognizing at the time of use or distribution"</w:t>
            </w:r>
            <w:r w:rsidRPr="007C5E97">
              <w:rPr>
                <w:rFonts w:ascii="Open Sans" w:hAnsi="Open Sans" w:cs="Open Sans"/>
                <w:sz w:val="20"/>
                <w:szCs w:val="20"/>
                <w:lang w:val="en-US"/>
              </w:rPr>
              <w:t>.</w:t>
            </w:r>
          </w:p>
        </w:tc>
      </w:tr>
      <w:tr w:rsidR="00D61337" w:rsidRPr="00EB6705" w14:paraId="3542394B" w14:textId="77777777" w:rsidTr="00B14710">
        <w:tc>
          <w:tcPr>
            <w:tcW w:w="4349" w:type="dxa"/>
          </w:tcPr>
          <w:p w14:paraId="76A3E460" w14:textId="14ABF000"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1BEA2ABC" w14:textId="77777777" w:rsidR="00466933" w:rsidRDefault="00466933"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Most of them agree.</w:t>
            </w:r>
          </w:p>
          <w:p w14:paraId="3962B7D0" w14:textId="7917CC85" w:rsidR="007C5E97" w:rsidRPr="007C5E97" w:rsidRDefault="007C5E97" w:rsidP="007C5E97">
            <w:pPr>
              <w:spacing w:before="120" w:after="120"/>
              <w:rPr>
                <w:rFonts w:ascii="Open Sans" w:hAnsi="Open Sans" w:cs="Open Sans"/>
                <w:sz w:val="20"/>
                <w:szCs w:val="20"/>
                <w:lang w:val="en-US"/>
              </w:rPr>
            </w:pPr>
            <w:r w:rsidRPr="007C5E97">
              <w:rPr>
                <w:rFonts w:ascii="Open Sans" w:hAnsi="Open Sans" w:cs="Open Sans"/>
                <w:sz w:val="20"/>
                <w:szCs w:val="20"/>
                <w:lang w:val="en-US"/>
              </w:rPr>
              <w:t xml:space="preserve">The practical challenges arise from the difficulty of assigning a value to certain items, especially when the value is provided by a donor. In such cases, the recipient (NPO) may lack the means to independently verify whether the indicated value is truly fair. Donors often require that these values be reported in financial statements as in-kind donations. To address this, an exception could be made to allow the donor-provided </w:t>
            </w:r>
            <w:r w:rsidRPr="007C5E97">
              <w:rPr>
                <w:rFonts w:ascii="Open Sans" w:hAnsi="Open Sans" w:cs="Open Sans"/>
                <w:sz w:val="20"/>
                <w:szCs w:val="20"/>
                <w:lang w:val="en-US"/>
              </w:rPr>
              <w:lastRenderedPageBreak/>
              <w:t xml:space="preserve">value </w:t>
            </w:r>
            <w:r>
              <w:rPr>
                <w:rFonts w:ascii="Open Sans" w:hAnsi="Open Sans" w:cs="Open Sans"/>
                <w:sz w:val="20"/>
                <w:szCs w:val="20"/>
                <w:lang w:val="en-US"/>
              </w:rPr>
              <w:t xml:space="preserve">(of the asset) </w:t>
            </w:r>
            <w:r w:rsidRPr="007C5E97">
              <w:rPr>
                <w:rFonts w:ascii="Open Sans" w:hAnsi="Open Sans" w:cs="Open Sans"/>
                <w:sz w:val="20"/>
                <w:szCs w:val="20"/>
                <w:lang w:val="en-US"/>
              </w:rPr>
              <w:t>to serve as the basis for measurement when the NPO is unable to estimate it accurately.</w:t>
            </w:r>
          </w:p>
          <w:p w14:paraId="1B326761" w14:textId="77777777" w:rsidR="007C5E97" w:rsidRPr="007C5E97" w:rsidRDefault="007C5E97" w:rsidP="007C5E97">
            <w:pPr>
              <w:spacing w:before="120" w:after="120"/>
              <w:rPr>
                <w:rFonts w:ascii="Open Sans" w:hAnsi="Open Sans" w:cs="Open Sans"/>
                <w:sz w:val="20"/>
                <w:szCs w:val="20"/>
                <w:lang w:val="en-US"/>
              </w:rPr>
            </w:pPr>
          </w:p>
          <w:p w14:paraId="430516A3" w14:textId="77B4AC48" w:rsidR="00466933" w:rsidRPr="00EB6705" w:rsidRDefault="007C5E97" w:rsidP="007C5E97">
            <w:pPr>
              <w:spacing w:before="120" w:after="120"/>
              <w:rPr>
                <w:rFonts w:ascii="Open Sans" w:hAnsi="Open Sans" w:cs="Open Sans"/>
                <w:b/>
                <w:bCs/>
                <w:sz w:val="20"/>
                <w:szCs w:val="20"/>
                <w:lang w:val="en-US"/>
              </w:rPr>
            </w:pPr>
            <w:r w:rsidRPr="007C5E97">
              <w:rPr>
                <w:rFonts w:ascii="Open Sans" w:hAnsi="Open Sans" w:cs="Open Sans"/>
                <w:sz w:val="20"/>
                <w:szCs w:val="20"/>
                <w:lang w:val="en-US"/>
              </w:rPr>
              <w:t>Additionally, some suggest that a simpler approach, such as relying on estimates from a management committee or a small team within the NPO, would suffice for many organizations in Ethiopia. This alternative would avoid the complexities and costs associated with the fair value approach.</w:t>
            </w:r>
          </w:p>
        </w:tc>
      </w:tr>
      <w:tr w:rsidR="00D61337" w:rsidRPr="00EB6705" w14:paraId="68121CA0" w14:textId="77777777" w:rsidTr="00B14710">
        <w:tc>
          <w:tcPr>
            <w:tcW w:w="4349" w:type="dxa"/>
          </w:tcPr>
          <w:p w14:paraId="2D533C32" w14:textId="6A91E0A9" w:rsidR="00D61337" w:rsidRPr="00374B59" w:rsidRDefault="00374B59" w:rsidP="0080195C">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lastRenderedPageBreak/>
              <w:t>Do you agree that inventories that are held for distribution at no or nominal 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5476F2">
            <w:pPr>
              <w:rPr>
                <w:rFonts w:ascii="Open Sans" w:hAnsi="Open Sans" w:cs="Open Sans"/>
                <w:sz w:val="20"/>
                <w:szCs w:val="20"/>
              </w:rPr>
            </w:pPr>
            <w:r>
              <w:rPr>
                <w:rFonts w:ascii="Open Sans" w:hAnsi="Open Sans" w:cs="Open Sans"/>
                <w:sz w:val="20"/>
                <w:szCs w:val="20"/>
              </w:rPr>
              <w:t>G13.8</w:t>
            </w:r>
          </w:p>
        </w:tc>
        <w:tc>
          <w:tcPr>
            <w:tcW w:w="8173" w:type="dxa"/>
          </w:tcPr>
          <w:p w14:paraId="6C981E05" w14:textId="4D3B0CBB" w:rsidR="00D61337" w:rsidRDefault="003D208E"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Most of th</w:t>
            </w:r>
            <w:r w:rsidR="00396562">
              <w:rPr>
                <w:rFonts w:ascii="Open Sans" w:hAnsi="Open Sans" w:cs="Open Sans"/>
                <w:b/>
                <w:bCs/>
                <w:sz w:val="20"/>
                <w:szCs w:val="20"/>
                <w:lang w:val="en-US"/>
              </w:rPr>
              <w:t>e participants</w:t>
            </w:r>
            <w:r>
              <w:rPr>
                <w:rFonts w:ascii="Open Sans" w:hAnsi="Open Sans" w:cs="Open Sans"/>
                <w:b/>
                <w:bCs/>
                <w:sz w:val="20"/>
                <w:szCs w:val="20"/>
                <w:lang w:val="en-US"/>
              </w:rPr>
              <w:t xml:space="preserve"> </w:t>
            </w:r>
            <w:proofErr w:type="gramStart"/>
            <w:r>
              <w:rPr>
                <w:rFonts w:ascii="Open Sans" w:hAnsi="Open Sans" w:cs="Open Sans"/>
                <w:b/>
                <w:bCs/>
                <w:sz w:val="20"/>
                <w:szCs w:val="20"/>
                <w:lang w:val="en-US"/>
              </w:rPr>
              <w:t>agree</w:t>
            </w:r>
            <w:proofErr w:type="gramEnd"/>
          </w:p>
          <w:p w14:paraId="4599B1E1" w14:textId="77777777" w:rsidR="00396562" w:rsidRPr="00396562" w:rsidRDefault="00396562" w:rsidP="005476F2">
            <w:pPr>
              <w:spacing w:before="120" w:after="120"/>
              <w:rPr>
                <w:rFonts w:ascii="Open Sans" w:hAnsi="Open Sans" w:cs="Open Sans"/>
                <w:sz w:val="20"/>
                <w:szCs w:val="20"/>
                <w:lang w:val="en-US"/>
              </w:rPr>
            </w:pPr>
            <w:r w:rsidRPr="00396562">
              <w:rPr>
                <w:rFonts w:ascii="Open Sans" w:hAnsi="Open Sans" w:cs="Open Sans"/>
                <w:sz w:val="20"/>
                <w:szCs w:val="20"/>
                <w:lang w:val="en-US"/>
              </w:rPr>
              <w:t>Some of them disagree for the following reasons.</w:t>
            </w:r>
          </w:p>
          <w:p w14:paraId="43F34E5D" w14:textId="2B7C30AE" w:rsidR="00396562" w:rsidRPr="00EB6705" w:rsidRDefault="00396562" w:rsidP="005476F2">
            <w:pPr>
              <w:spacing w:before="120" w:after="120"/>
              <w:rPr>
                <w:rFonts w:ascii="Open Sans" w:hAnsi="Open Sans" w:cs="Open Sans"/>
                <w:b/>
                <w:bCs/>
                <w:sz w:val="20"/>
                <w:szCs w:val="20"/>
                <w:lang w:val="en-US"/>
              </w:rPr>
            </w:pPr>
            <w:r w:rsidRPr="00396562">
              <w:rPr>
                <w:rFonts w:ascii="Open Sans" w:hAnsi="Open Sans" w:cs="Open Sans"/>
                <w:sz w:val="20"/>
                <w:szCs w:val="20"/>
                <w:lang w:val="en-US"/>
              </w:rPr>
              <w:t xml:space="preserve">Current replacement cost is </w:t>
            </w:r>
            <w:r w:rsidR="007C5E97">
              <w:rPr>
                <w:rFonts w:ascii="Open Sans" w:hAnsi="Open Sans" w:cs="Open Sans"/>
                <w:sz w:val="20"/>
                <w:szCs w:val="20"/>
                <w:lang w:val="en-US"/>
              </w:rPr>
              <w:t>often un</w:t>
            </w:r>
            <w:r w:rsidRPr="00396562">
              <w:rPr>
                <w:rFonts w:ascii="Open Sans" w:hAnsi="Open Sans" w:cs="Open Sans"/>
                <w:sz w:val="20"/>
                <w:szCs w:val="20"/>
                <w:lang w:val="en-US"/>
              </w:rPr>
              <w:t xml:space="preserve">available when </w:t>
            </w:r>
            <w:r w:rsidR="007C5E97">
              <w:rPr>
                <w:rFonts w:ascii="Open Sans" w:hAnsi="Open Sans" w:cs="Open Sans"/>
                <w:sz w:val="20"/>
                <w:szCs w:val="20"/>
                <w:lang w:val="en-US"/>
              </w:rPr>
              <w:t>donors acquire such inventory item</w:t>
            </w:r>
            <w:r w:rsidRPr="00396562">
              <w:rPr>
                <w:rFonts w:ascii="Open Sans" w:hAnsi="Open Sans" w:cs="Open Sans"/>
                <w:sz w:val="20"/>
                <w:szCs w:val="20"/>
                <w:lang w:val="en-US"/>
              </w:rPr>
              <w:t>s</w:t>
            </w:r>
            <w:r w:rsidR="007C5E97">
              <w:rPr>
                <w:rFonts w:ascii="Open Sans" w:hAnsi="Open Sans" w:cs="Open Sans"/>
                <w:sz w:val="20"/>
                <w:szCs w:val="20"/>
                <w:lang w:val="en-US"/>
              </w:rPr>
              <w:t xml:space="preserve"> but don't communicate or share the value information</w:t>
            </w:r>
            <w:r w:rsidRPr="00396562">
              <w:rPr>
                <w:rFonts w:ascii="Open Sans" w:hAnsi="Open Sans" w:cs="Open Sans"/>
                <w:sz w:val="20"/>
                <w:szCs w:val="20"/>
                <w:lang w:val="en-US"/>
              </w:rPr>
              <w:t xml:space="preserve">. Hence, </w:t>
            </w:r>
            <w:r w:rsidR="007C5E97">
              <w:rPr>
                <w:rFonts w:ascii="Open Sans" w:hAnsi="Open Sans" w:cs="Open Sans"/>
                <w:sz w:val="20"/>
                <w:szCs w:val="20"/>
                <w:lang w:val="en-US"/>
              </w:rPr>
              <w:t>determining the replacement cost will be difficult for the NPO</w:t>
            </w:r>
            <w:r w:rsidRPr="00396562">
              <w:rPr>
                <w:rFonts w:ascii="Open Sans" w:hAnsi="Open Sans" w:cs="Open Sans"/>
                <w:sz w:val="20"/>
                <w:szCs w:val="20"/>
                <w:lang w:val="en-US"/>
              </w:rPr>
              <w:t xml:space="preserve">. For small NPOs, measuring the impairment loss is a daunting task. It is recommended that </w:t>
            </w:r>
            <w:r w:rsidR="007C5E97">
              <w:rPr>
                <w:rFonts w:ascii="Open Sans" w:hAnsi="Open Sans" w:cs="Open Sans"/>
                <w:sz w:val="20"/>
                <w:szCs w:val="20"/>
                <w:lang w:val="en-US"/>
              </w:rPr>
              <w:t>the inventory value for impairment loss be written down based on the ability of the NPO to measur</w:t>
            </w:r>
            <w:r w:rsidRPr="00396562">
              <w:rPr>
                <w:rFonts w:ascii="Open Sans" w:hAnsi="Open Sans" w:cs="Open Sans"/>
                <w:sz w:val="20"/>
                <w:szCs w:val="20"/>
                <w:lang w:val="en-US"/>
              </w:rPr>
              <w:t>e impairment loss.</w:t>
            </w:r>
            <w:r>
              <w:rPr>
                <w:rFonts w:ascii="Open Sans" w:hAnsi="Open Sans" w:cs="Open Sans"/>
                <w:b/>
                <w:bCs/>
                <w:sz w:val="20"/>
                <w:szCs w:val="20"/>
                <w:lang w:val="en-US"/>
              </w:rPr>
              <w:t xml:space="preserve"> </w:t>
            </w:r>
          </w:p>
        </w:tc>
      </w:tr>
      <w:tr w:rsidR="00D61337" w:rsidRPr="00EB6705" w14:paraId="30BC209C" w14:textId="77777777" w:rsidTr="00B14710">
        <w:tc>
          <w:tcPr>
            <w:tcW w:w="4349" w:type="dxa"/>
          </w:tcPr>
          <w:p w14:paraId="1CB7D991" w14:textId="3D4F796C" w:rsidR="00D61337" w:rsidRPr="00D620AC" w:rsidRDefault="008E43FF" w:rsidP="0080195C">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t xml:space="preserve">Do you agree with the proposed disclosure requirements, particularly regarding the use of permitted exceptions and where donated inventories are not recognised because </w:t>
            </w:r>
            <w:r w:rsidRPr="00D620AC">
              <w:rPr>
                <w:rFonts w:ascii="Open Sans" w:hAnsi="Open Sans" w:cs="Open Sans"/>
                <w:sz w:val="20"/>
                <w:szCs w:val="20"/>
              </w:rPr>
              <w:lastRenderedPageBreak/>
              <w:t>they cannot be reliably measured? If not, what would you propose instead?</w:t>
            </w:r>
          </w:p>
        </w:tc>
        <w:tc>
          <w:tcPr>
            <w:tcW w:w="1790" w:type="dxa"/>
          </w:tcPr>
          <w:p w14:paraId="542247DF" w14:textId="20033556" w:rsidR="00D61337" w:rsidRDefault="00D620AC" w:rsidP="005476F2">
            <w:pPr>
              <w:rPr>
                <w:rFonts w:ascii="Open Sans" w:hAnsi="Open Sans" w:cs="Open Sans"/>
                <w:sz w:val="20"/>
                <w:szCs w:val="20"/>
              </w:rPr>
            </w:pPr>
            <w:r>
              <w:rPr>
                <w:rFonts w:ascii="Open Sans" w:hAnsi="Open Sans" w:cs="Open Sans"/>
                <w:sz w:val="20"/>
                <w:szCs w:val="20"/>
              </w:rPr>
              <w:lastRenderedPageBreak/>
              <w:t>G13.26 (e), G13.27</w:t>
            </w:r>
          </w:p>
        </w:tc>
        <w:tc>
          <w:tcPr>
            <w:tcW w:w="8173" w:type="dxa"/>
          </w:tcPr>
          <w:p w14:paraId="422C18B1" w14:textId="2494A44F" w:rsidR="00D61337" w:rsidRPr="00EB6705" w:rsidRDefault="00396562"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All participants agree</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79818045" w14:textId="0A38D531" w:rsidR="0021502E" w:rsidRPr="009146D1" w:rsidRDefault="00396562" w:rsidP="009146D1">
            <w:pPr>
              <w:rPr>
                <w:rFonts w:ascii="Open Sans" w:hAnsi="Open Sans" w:cs="Open Sans"/>
                <w:b/>
                <w:bCs/>
                <w:sz w:val="20"/>
                <w:szCs w:val="20"/>
                <w:lang w:val="en-US"/>
              </w:rPr>
            </w:pPr>
            <w:r>
              <w:rPr>
                <w:rFonts w:ascii="Open Sans" w:hAnsi="Open Sans" w:cs="Open Sans"/>
                <w:sz w:val="20"/>
                <w:szCs w:val="20"/>
              </w:rPr>
              <w:t xml:space="preserve">All </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7C8B9F39" w14:textId="6EF5AAEB" w:rsidR="00FE20EA" w:rsidRPr="00EB6705" w:rsidRDefault="00396562" w:rsidP="00E36F6E">
            <w:pPr>
              <w:rPr>
                <w:rFonts w:ascii="Open Sans" w:hAnsi="Open Sans" w:cs="Open Sans"/>
                <w:b/>
                <w:bCs/>
                <w:sz w:val="20"/>
                <w:szCs w:val="20"/>
                <w:lang w:val="en-US"/>
              </w:rPr>
            </w:pPr>
            <w:r>
              <w:rPr>
                <w:rFonts w:ascii="Open Sans" w:hAnsi="Open Sans" w:cs="Open Sans"/>
                <w:b/>
                <w:bCs/>
                <w:sz w:val="20"/>
                <w:szCs w:val="20"/>
                <w:lang w:val="en-US"/>
              </w:rPr>
              <w:t>All of them agree</w:t>
            </w: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1DEC4E10"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w:t>
            </w:r>
            <w:proofErr w:type="gramStart"/>
            <w:r w:rsidRPr="007271BB">
              <w:rPr>
                <w:rFonts w:ascii="Open Sans" w:hAnsi="Open Sans" w:cs="Open Sans"/>
                <w:color w:val="000000" w:themeColor="text1"/>
                <w:sz w:val="20"/>
                <w:szCs w:val="20"/>
              </w:rPr>
              <w:t>measurement</w:t>
            </w:r>
            <w:proofErr w:type="gramEnd"/>
            <w:r w:rsidRPr="007271BB">
              <w:rPr>
                <w:rFonts w:ascii="Open Sans" w:hAnsi="Open Sans" w:cs="Open Sans"/>
                <w:color w:val="000000" w:themeColor="text1"/>
                <w:sz w:val="20"/>
                <w:szCs w:val="20"/>
              </w:rPr>
              <w:t xml:space="preserve"> and disclosure of revenue from grants and donations. The timing of revenue recognition is dependent on the existence of an enforceable grant arrangement (EGA), </w:t>
            </w:r>
            <w:r w:rsidRPr="007271BB">
              <w:rPr>
                <w:rFonts w:ascii="Open Sans" w:hAnsi="Open Sans" w:cs="Open Sans"/>
                <w:color w:val="000000" w:themeColor="text1"/>
                <w:sz w:val="20"/>
                <w:szCs w:val="20"/>
              </w:rPr>
              <w:lastRenderedPageBreak/>
              <w:t xml:space="preserve">which must have at least one enforceable grant obligation (EGO). It follows the concepts in the </w:t>
            </w:r>
            <w:proofErr w:type="gramStart"/>
            <w:r w:rsidRPr="007271BB">
              <w:rPr>
                <w:rFonts w:ascii="Open Sans" w:hAnsi="Open Sans" w:cs="Open Sans"/>
                <w:color w:val="000000" w:themeColor="text1"/>
                <w:sz w:val="20"/>
                <w:szCs w:val="20"/>
              </w:rPr>
              <w:t>5 step</w:t>
            </w:r>
            <w:proofErr w:type="gramEnd"/>
            <w:r w:rsidRPr="007271BB">
              <w:rPr>
                <w:rFonts w:ascii="Open Sans" w:hAnsi="Open Sans" w:cs="Open Sans"/>
                <w:color w:val="000000" w:themeColor="text1"/>
                <w:sz w:val="20"/>
                <w:szCs w:val="20"/>
              </w:rPr>
              <w:t xml:space="preserve">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w:t>
            </w:r>
            <w:proofErr w:type="gramStart"/>
            <w:r w:rsidRPr="007271BB">
              <w:rPr>
                <w:rFonts w:ascii="Open Sans" w:hAnsi="Open Sans" w:cs="Open Sans"/>
                <w:color w:val="000000" w:themeColor="text1"/>
                <w:sz w:val="20"/>
                <w:szCs w:val="20"/>
              </w:rPr>
              <w:t>provides</w:t>
            </w:r>
            <w:r w:rsidRPr="0072594C">
              <w:rPr>
                <w:rFonts w:ascii="Open Sans" w:hAnsi="Open Sans" w:cs="Open Sans"/>
                <w:color w:val="000000" w:themeColor="text1"/>
                <w:sz w:val="20"/>
                <w:szCs w:val="20"/>
              </w:rPr>
              <w:t xml:space="preserve">  It</w:t>
            </w:r>
            <w:proofErr w:type="gramEnd"/>
            <w:r w:rsidRPr="0072594C">
              <w:rPr>
                <w:rFonts w:ascii="Open Sans" w:hAnsi="Open Sans" w:cs="Open Sans"/>
                <w:color w:val="000000" w:themeColor="text1"/>
                <w:sz w:val="20"/>
                <w:szCs w:val="20"/>
              </w:rPr>
              <w:t xml:space="preserve">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7271BB">
            <w:pPr>
              <w:rPr>
                <w:rFonts w:ascii="Open Sans" w:hAnsi="Open Sans" w:cs="Open Sans"/>
                <w:color w:val="000000" w:themeColor="text1"/>
                <w:sz w:val="20"/>
                <w:szCs w:val="20"/>
              </w:rPr>
            </w:pP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FootnoteReferenc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t>G23.23-G23.30, G24.3-G24.4</w:t>
            </w:r>
          </w:p>
        </w:tc>
        <w:tc>
          <w:tcPr>
            <w:tcW w:w="8282" w:type="dxa"/>
          </w:tcPr>
          <w:p w14:paraId="5993560D" w14:textId="478F9F22" w:rsidR="0054631C" w:rsidRPr="0007026F" w:rsidRDefault="0007026F" w:rsidP="00FE20EA">
            <w:pPr>
              <w:rPr>
                <w:rFonts w:ascii="Open Sans" w:hAnsi="Open Sans" w:cs="Open Sans"/>
                <w:sz w:val="20"/>
                <w:szCs w:val="20"/>
                <w:lang w:val="en-US"/>
              </w:rPr>
            </w:pPr>
            <w:r w:rsidRPr="0007026F">
              <w:rPr>
                <w:rFonts w:ascii="Open Sans" w:hAnsi="Open Sans" w:cs="Open Sans"/>
                <w:sz w:val="20"/>
                <w:szCs w:val="20"/>
                <w:lang w:val="en-US"/>
              </w:rPr>
              <w:t>Most of the participants agree with the concept.</w:t>
            </w:r>
          </w:p>
          <w:p w14:paraId="29701573" w14:textId="298F01B3" w:rsidR="0007026F" w:rsidRDefault="0007026F" w:rsidP="00FE20EA">
            <w:pPr>
              <w:rPr>
                <w:rFonts w:ascii="Open Sans" w:hAnsi="Open Sans" w:cs="Open Sans"/>
                <w:b/>
                <w:bCs/>
                <w:sz w:val="20"/>
                <w:szCs w:val="20"/>
                <w:lang w:val="en-US"/>
              </w:rPr>
            </w:pPr>
            <w:r>
              <w:rPr>
                <w:rFonts w:ascii="Open Sans" w:hAnsi="Open Sans" w:cs="Open Sans"/>
                <w:b/>
                <w:bCs/>
                <w:sz w:val="20"/>
                <w:szCs w:val="20"/>
                <w:lang w:val="en-US"/>
              </w:rPr>
              <w:t>Key practical consideration</w:t>
            </w:r>
            <w:r w:rsidR="007C5E97">
              <w:rPr>
                <w:rFonts w:ascii="Open Sans" w:hAnsi="Open Sans" w:cs="Open Sans"/>
                <w:b/>
                <w:bCs/>
                <w:sz w:val="20"/>
                <w:szCs w:val="20"/>
                <w:lang w:val="en-US"/>
              </w:rPr>
              <w:t>s</w:t>
            </w:r>
            <w:r>
              <w:rPr>
                <w:rFonts w:ascii="Open Sans" w:hAnsi="Open Sans" w:cs="Open Sans"/>
                <w:b/>
                <w:bCs/>
                <w:sz w:val="20"/>
                <w:szCs w:val="20"/>
                <w:lang w:val="en-US"/>
              </w:rPr>
              <w:t xml:space="preserve"> are:</w:t>
            </w:r>
          </w:p>
          <w:p w14:paraId="4031C2D7" w14:textId="77777777" w:rsidR="007C5E97" w:rsidRPr="007C5E97" w:rsidRDefault="007C5E97" w:rsidP="007C5E97">
            <w:pPr>
              <w:pStyle w:val="ListParagraph"/>
              <w:numPr>
                <w:ilvl w:val="0"/>
                <w:numId w:val="21"/>
              </w:numPr>
              <w:rPr>
                <w:rFonts w:ascii="Open Sans" w:hAnsi="Open Sans" w:cs="Open Sans"/>
                <w:sz w:val="20"/>
                <w:szCs w:val="20"/>
                <w:lang w:val="en-US"/>
              </w:rPr>
            </w:pPr>
            <w:r w:rsidRPr="007C5E97">
              <w:rPr>
                <w:rFonts w:ascii="Open Sans" w:hAnsi="Open Sans" w:cs="Open Sans"/>
                <w:sz w:val="20"/>
                <w:szCs w:val="20"/>
                <w:lang w:val="en-US"/>
              </w:rPr>
              <w:t>Grant Agreements and Recipient Rights: Most grant agreements primarily focus on the rights and obligations of the fund recipients. However, there is often no mechanism in place that allows the grant recipient to enforce these rights. This situation holds true even for major donors like USAID, the EU, or DFID. In some cases, these donors may cease funding due to policy changes in their home countries, although such conditions might not be explicitly outlined in the grant agreement.</w:t>
            </w:r>
          </w:p>
          <w:p w14:paraId="500C7B29" w14:textId="5FF43431" w:rsidR="007C5E97" w:rsidRPr="007C5E97" w:rsidRDefault="007C5E97" w:rsidP="007C5E97">
            <w:pPr>
              <w:pStyle w:val="ListParagraph"/>
              <w:numPr>
                <w:ilvl w:val="0"/>
                <w:numId w:val="21"/>
              </w:numPr>
              <w:rPr>
                <w:rFonts w:ascii="Open Sans" w:hAnsi="Open Sans" w:cs="Open Sans"/>
                <w:sz w:val="20"/>
                <w:szCs w:val="20"/>
                <w:lang w:val="en-US"/>
              </w:rPr>
            </w:pPr>
            <w:r>
              <w:rPr>
                <w:rFonts w:ascii="Open Sans" w:hAnsi="Open Sans" w:cs="Open Sans"/>
                <w:sz w:val="20"/>
                <w:szCs w:val="20"/>
                <w:lang w:val="en-US"/>
              </w:rPr>
              <w:t xml:space="preserve">Grant </w:t>
            </w:r>
            <w:r w:rsidRPr="007C5E97">
              <w:rPr>
                <w:rFonts w:ascii="Open Sans" w:hAnsi="Open Sans" w:cs="Open Sans"/>
                <w:sz w:val="20"/>
                <w:szCs w:val="20"/>
                <w:lang w:val="en-US"/>
              </w:rPr>
              <w:t>Articles and Funding Availability: Donors, including UN agencies that rely on other donors, sometimes include specific articles in their grant agreements</w:t>
            </w:r>
            <w:r>
              <w:rPr>
                <w:rFonts w:ascii="Open Sans" w:hAnsi="Open Sans" w:cs="Open Sans"/>
                <w:sz w:val="20"/>
                <w:szCs w:val="20"/>
                <w:lang w:val="en-US"/>
              </w:rPr>
              <w:t xml:space="preserve">, such as </w:t>
            </w:r>
            <w:proofErr w:type="gramStart"/>
            <w:r>
              <w:rPr>
                <w:rFonts w:ascii="Open Sans" w:hAnsi="Open Sans" w:cs="Open Sans"/>
                <w:sz w:val="20"/>
                <w:szCs w:val="20"/>
                <w:lang w:val="en-US"/>
              </w:rPr>
              <w:t>"..</w:t>
            </w:r>
            <w:proofErr w:type="gramEnd"/>
            <w:r>
              <w:rPr>
                <w:rFonts w:ascii="Open Sans" w:hAnsi="Open Sans" w:cs="Open Sans"/>
                <w:sz w:val="20"/>
                <w:szCs w:val="20"/>
                <w:lang w:val="en-US"/>
              </w:rPr>
              <w:t>subject to fund availability)</w:t>
            </w:r>
            <w:r w:rsidRPr="007C5E97">
              <w:rPr>
                <w:rFonts w:ascii="Open Sans" w:hAnsi="Open Sans" w:cs="Open Sans"/>
                <w:sz w:val="20"/>
                <w:szCs w:val="20"/>
                <w:lang w:val="en-US"/>
              </w:rPr>
              <w:t xml:space="preserve">. However, funding availability becomes a critical factor. Under these circumstances, it becomes challenging to ascertain </w:t>
            </w:r>
            <w:r w:rsidRPr="007C5E97">
              <w:rPr>
                <w:rFonts w:ascii="Open Sans" w:hAnsi="Open Sans" w:cs="Open Sans"/>
                <w:sz w:val="20"/>
                <w:szCs w:val="20"/>
                <w:lang w:val="en-US"/>
              </w:rPr>
              <w:lastRenderedPageBreak/>
              <w:t xml:space="preserve">the rights and obligations of both the donor and </w:t>
            </w:r>
            <w:r>
              <w:rPr>
                <w:rFonts w:ascii="Open Sans" w:hAnsi="Open Sans" w:cs="Open Sans"/>
                <w:sz w:val="20"/>
                <w:szCs w:val="20"/>
                <w:lang w:val="en-US"/>
              </w:rPr>
              <w:t xml:space="preserve">the </w:t>
            </w:r>
            <w:r w:rsidRPr="007C5E97">
              <w:rPr>
                <w:rFonts w:ascii="Open Sans" w:hAnsi="Open Sans" w:cs="Open Sans"/>
                <w:sz w:val="20"/>
                <w:szCs w:val="20"/>
                <w:lang w:val="en-US"/>
              </w:rPr>
              <w:t>NPO</w:t>
            </w:r>
            <w:r>
              <w:rPr>
                <w:rFonts w:ascii="Open Sans" w:hAnsi="Open Sans" w:cs="Open Sans"/>
                <w:sz w:val="20"/>
                <w:szCs w:val="20"/>
                <w:lang w:val="en-US"/>
              </w:rPr>
              <w:t xml:space="preserve"> are present in the agreement</w:t>
            </w:r>
            <w:r w:rsidRPr="007C5E97">
              <w:rPr>
                <w:rFonts w:ascii="Open Sans" w:hAnsi="Open Sans" w:cs="Open Sans"/>
                <w:sz w:val="20"/>
                <w:szCs w:val="20"/>
                <w:lang w:val="en-US"/>
              </w:rPr>
              <w:t>.</w:t>
            </w:r>
          </w:p>
          <w:p w14:paraId="247E34FD" w14:textId="2F333B4F" w:rsidR="00995198" w:rsidRDefault="007C5E97" w:rsidP="007C5E97">
            <w:pPr>
              <w:pStyle w:val="ListParagraph"/>
              <w:numPr>
                <w:ilvl w:val="0"/>
                <w:numId w:val="21"/>
              </w:numPr>
              <w:rPr>
                <w:rFonts w:ascii="Open Sans" w:hAnsi="Open Sans" w:cs="Open Sans"/>
                <w:sz w:val="20"/>
                <w:szCs w:val="20"/>
                <w:lang w:val="en-US"/>
              </w:rPr>
            </w:pPr>
            <w:r w:rsidRPr="007C5E97">
              <w:rPr>
                <w:rFonts w:ascii="Open Sans" w:hAnsi="Open Sans" w:cs="Open Sans"/>
                <w:sz w:val="20"/>
                <w:szCs w:val="20"/>
                <w:lang w:val="en-US"/>
              </w:rPr>
              <w:t>Challenges in Determining</w:t>
            </w:r>
            <w:r>
              <w:rPr>
                <w:rFonts w:ascii="Open Sans" w:hAnsi="Open Sans" w:cs="Open Sans"/>
                <w:sz w:val="20"/>
                <w:szCs w:val="20"/>
                <w:lang w:val="en-US"/>
              </w:rPr>
              <w:t xml:space="preserve"> Funding Arrangement </w:t>
            </w:r>
            <w:proofErr w:type="gramStart"/>
            <w:r>
              <w:rPr>
                <w:rFonts w:ascii="Open Sans" w:hAnsi="Open Sans" w:cs="Open Sans"/>
                <w:sz w:val="20"/>
                <w:szCs w:val="20"/>
                <w:lang w:val="en-US"/>
              </w:rPr>
              <w:t>Type</w:t>
            </w:r>
            <w:r w:rsidRPr="007C5E97">
              <w:rPr>
                <w:rFonts w:ascii="Open Sans" w:hAnsi="Open Sans" w:cs="Open Sans"/>
                <w:sz w:val="20"/>
                <w:szCs w:val="20"/>
                <w:lang w:val="en-US"/>
              </w:rPr>
              <w:t xml:space="preserve"> :</w:t>
            </w:r>
            <w:proofErr w:type="gramEnd"/>
            <w:r w:rsidRPr="007C5E97">
              <w:rPr>
                <w:rFonts w:ascii="Open Sans" w:hAnsi="Open Sans" w:cs="Open Sans"/>
                <w:sz w:val="20"/>
                <w:szCs w:val="20"/>
                <w:lang w:val="en-US"/>
              </w:rPr>
              <w:t xml:space="preserve"> Determining EGO can be complex because grant agreements are often not crafted with explicit consideration of </w:t>
            </w:r>
            <w:r>
              <w:rPr>
                <w:rFonts w:ascii="Open Sans" w:hAnsi="Open Sans" w:cs="Open Sans"/>
                <w:sz w:val="20"/>
                <w:szCs w:val="20"/>
                <w:lang w:val="en-US"/>
              </w:rPr>
              <w:t>EGA</w:t>
            </w:r>
            <w:r w:rsidRPr="007C5E97">
              <w:rPr>
                <w:rFonts w:ascii="Open Sans" w:hAnsi="Open Sans" w:cs="Open Sans"/>
                <w:sz w:val="20"/>
                <w:szCs w:val="20"/>
                <w:lang w:val="en-US"/>
              </w:rPr>
              <w:t xml:space="preserve"> or OFA</w:t>
            </w:r>
            <w:r>
              <w:rPr>
                <w:rFonts w:ascii="Open Sans" w:hAnsi="Open Sans" w:cs="Open Sans"/>
                <w:sz w:val="20"/>
                <w:szCs w:val="20"/>
                <w:lang w:val="en-US"/>
              </w:rPr>
              <w:t>.</w:t>
            </w:r>
          </w:p>
          <w:p w14:paraId="1501A078" w14:textId="5B77224F" w:rsidR="00995198" w:rsidRPr="00995198" w:rsidRDefault="00995198" w:rsidP="00995198">
            <w:pPr>
              <w:pStyle w:val="ListParagraph"/>
              <w:jc w:val="both"/>
              <w:rPr>
                <w:rFonts w:ascii="Open Sans" w:hAnsi="Open Sans" w:cs="Open Sans"/>
                <w:sz w:val="20"/>
                <w:szCs w:val="20"/>
                <w:lang w:val="en-US"/>
              </w:rPr>
            </w:pPr>
            <w:r w:rsidRPr="00995198">
              <w:rPr>
                <w:rFonts w:ascii="Open Sans" w:hAnsi="Open Sans" w:cs="Open Sans"/>
                <w:sz w:val="20"/>
                <w:szCs w:val="20"/>
                <w:lang w:val="en-US"/>
              </w:rPr>
              <w:t xml:space="preserve">It is proposed to include guidance on whether </w:t>
            </w:r>
            <w:r w:rsidR="007C5E97">
              <w:rPr>
                <w:rFonts w:ascii="Open Sans" w:hAnsi="Open Sans" w:cs="Open Sans"/>
                <w:sz w:val="20"/>
                <w:szCs w:val="20"/>
                <w:lang w:val="en-US"/>
              </w:rPr>
              <w:t xml:space="preserve">a </w:t>
            </w:r>
            <w:r w:rsidRPr="00995198">
              <w:rPr>
                <w:rFonts w:ascii="Open Sans" w:hAnsi="Open Sans" w:cs="Open Sans"/>
                <w:sz w:val="20"/>
                <w:szCs w:val="20"/>
                <w:lang w:val="en-US"/>
              </w:rPr>
              <w:t xml:space="preserve">disclaimer of donors for terminating the agreement due to funding loss (but not without the failure of the recipient </w:t>
            </w:r>
            <w:proofErr w:type="gramStart"/>
            <w:r w:rsidRPr="00995198">
              <w:rPr>
                <w:rFonts w:ascii="Open Sans" w:hAnsi="Open Sans" w:cs="Open Sans"/>
                <w:sz w:val="20"/>
                <w:szCs w:val="20"/>
                <w:lang w:val="en-US"/>
              </w:rPr>
              <w:t>NPO)  in</w:t>
            </w:r>
            <w:proofErr w:type="gramEnd"/>
            <w:r w:rsidRPr="00995198">
              <w:rPr>
                <w:rFonts w:ascii="Open Sans" w:hAnsi="Open Sans" w:cs="Open Sans"/>
                <w:sz w:val="20"/>
                <w:szCs w:val="20"/>
                <w:lang w:val="en-US"/>
              </w:rPr>
              <w:t xml:space="preserve"> the grant agreement implied that the grant agreement is not EGA, as one of the parties do not have obligations because of such disclaimers.</w:t>
            </w: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792AC8B1" w:rsidR="0054631C" w:rsidRPr="00EB6705" w:rsidRDefault="00715561" w:rsidP="00FE20EA">
            <w:pPr>
              <w:rPr>
                <w:rFonts w:ascii="Open Sans" w:hAnsi="Open Sans" w:cs="Open Sans"/>
                <w:b/>
                <w:bCs/>
                <w:sz w:val="20"/>
                <w:szCs w:val="20"/>
                <w:lang w:val="en-US"/>
              </w:rPr>
            </w:pPr>
            <w:r>
              <w:rPr>
                <w:rFonts w:ascii="Open Sans" w:hAnsi="Open Sans" w:cs="Open Sans"/>
                <w:b/>
                <w:bCs/>
                <w:sz w:val="20"/>
                <w:szCs w:val="20"/>
                <w:lang w:val="en-US"/>
              </w:rPr>
              <w:t>All participants agree</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 xml:space="preserve">If not, in what other circumstances could revenue be deferred </w:t>
            </w:r>
            <w:r w:rsidRPr="00455BD0">
              <w:rPr>
                <w:rFonts w:ascii="Open Sans" w:hAnsi="Open Sans" w:cs="Open Sans"/>
                <w:sz w:val="20"/>
                <w:szCs w:val="20"/>
              </w:rPr>
              <w:lastRenderedPageBreak/>
              <w:t>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lastRenderedPageBreak/>
              <w:t>G23.27, G23.41-G23.59</w:t>
            </w:r>
          </w:p>
        </w:tc>
        <w:tc>
          <w:tcPr>
            <w:tcW w:w="8282" w:type="dxa"/>
          </w:tcPr>
          <w:p w14:paraId="1E6FE1B7" w14:textId="00ACA334" w:rsidR="00FE20EA" w:rsidRDefault="00715561" w:rsidP="00FE20EA">
            <w:pPr>
              <w:rPr>
                <w:rFonts w:ascii="Open Sans" w:hAnsi="Open Sans" w:cs="Open Sans"/>
                <w:b/>
                <w:bCs/>
                <w:sz w:val="20"/>
                <w:szCs w:val="20"/>
                <w:lang w:val="en-US"/>
              </w:rPr>
            </w:pPr>
            <w:r>
              <w:rPr>
                <w:rFonts w:ascii="Open Sans" w:hAnsi="Open Sans" w:cs="Open Sans"/>
                <w:b/>
                <w:bCs/>
                <w:sz w:val="20"/>
                <w:szCs w:val="20"/>
                <w:lang w:val="en-US"/>
              </w:rPr>
              <w:t>Most of the participants agree.</w:t>
            </w:r>
          </w:p>
          <w:p w14:paraId="14C1ED39" w14:textId="77777777" w:rsidR="00715561" w:rsidRDefault="00715561" w:rsidP="00FE20EA">
            <w:pPr>
              <w:rPr>
                <w:rFonts w:ascii="Open Sans" w:hAnsi="Open Sans" w:cs="Open Sans"/>
                <w:b/>
                <w:bCs/>
                <w:sz w:val="20"/>
                <w:szCs w:val="20"/>
                <w:lang w:val="en-US"/>
              </w:rPr>
            </w:pPr>
          </w:p>
          <w:p w14:paraId="63E53BA0" w14:textId="0157C3D6" w:rsidR="00715561" w:rsidRPr="00255C0C" w:rsidRDefault="00715561" w:rsidP="00FE20EA">
            <w:pPr>
              <w:rPr>
                <w:rFonts w:ascii="Open Sans" w:hAnsi="Open Sans" w:cs="Open Sans"/>
                <w:sz w:val="20"/>
                <w:szCs w:val="20"/>
                <w:lang w:val="en-US"/>
              </w:rPr>
            </w:pPr>
            <w:r w:rsidRPr="00255C0C">
              <w:rPr>
                <w:rFonts w:ascii="Open Sans" w:hAnsi="Open Sans" w:cs="Open Sans"/>
                <w:sz w:val="20"/>
                <w:szCs w:val="20"/>
                <w:lang w:val="en-US"/>
              </w:rPr>
              <w:t xml:space="preserve">Some objected </w:t>
            </w:r>
            <w:r w:rsidR="007C5E97">
              <w:rPr>
                <w:rFonts w:ascii="Open Sans" w:hAnsi="Open Sans" w:cs="Open Sans"/>
                <w:sz w:val="20"/>
                <w:szCs w:val="20"/>
                <w:lang w:val="en-US"/>
              </w:rPr>
              <w:t xml:space="preserve">to </w:t>
            </w:r>
            <w:r w:rsidRPr="00255C0C">
              <w:rPr>
                <w:rFonts w:ascii="Open Sans" w:hAnsi="Open Sans" w:cs="Open Sans"/>
                <w:sz w:val="20"/>
                <w:szCs w:val="20"/>
                <w:lang w:val="en-US"/>
              </w:rPr>
              <w:t xml:space="preserve">the idea because, at least to the minimum, the NPO may have a reporting accountability </w:t>
            </w:r>
            <w:r w:rsidR="007C5E97">
              <w:rPr>
                <w:rFonts w:ascii="Open Sans" w:hAnsi="Open Sans" w:cs="Open Sans"/>
                <w:sz w:val="20"/>
                <w:szCs w:val="20"/>
                <w:lang w:val="en-US"/>
              </w:rPr>
              <w:t>for using</w:t>
            </w:r>
            <w:r w:rsidRPr="00255C0C">
              <w:rPr>
                <w:rFonts w:ascii="Open Sans" w:hAnsi="Open Sans" w:cs="Open Sans"/>
                <w:sz w:val="20"/>
                <w:szCs w:val="20"/>
                <w:lang w:val="en-US"/>
              </w:rPr>
              <w:t xml:space="preserve"> the fund</w:t>
            </w:r>
            <w:r w:rsidR="007C5E97">
              <w:rPr>
                <w:rFonts w:ascii="Open Sans" w:hAnsi="Open Sans" w:cs="Open Sans"/>
                <w:sz w:val="20"/>
                <w:szCs w:val="20"/>
                <w:lang w:val="en-US"/>
              </w:rPr>
              <w:t>,</w:t>
            </w:r>
            <w:r w:rsidRPr="00255C0C">
              <w:rPr>
                <w:rFonts w:ascii="Open Sans" w:hAnsi="Open Sans" w:cs="Open Sans"/>
                <w:sz w:val="20"/>
                <w:szCs w:val="20"/>
                <w:lang w:val="en-US"/>
              </w:rPr>
              <w:t xml:space="preserve"> though there is no identifiable EGA. In such </w:t>
            </w:r>
            <w:r w:rsidR="007C5E97">
              <w:rPr>
                <w:rFonts w:ascii="Open Sans" w:hAnsi="Open Sans" w:cs="Open Sans"/>
                <w:sz w:val="20"/>
                <w:szCs w:val="20"/>
                <w:lang w:val="en-US"/>
              </w:rPr>
              <w:t xml:space="preserve">a </w:t>
            </w:r>
            <w:r w:rsidR="00255C0C" w:rsidRPr="00255C0C">
              <w:rPr>
                <w:rFonts w:ascii="Open Sans" w:hAnsi="Open Sans" w:cs="Open Sans"/>
                <w:sz w:val="20"/>
                <w:szCs w:val="20"/>
                <w:lang w:val="en-US"/>
              </w:rPr>
              <w:t xml:space="preserve">case, it is rather OFA. </w:t>
            </w:r>
            <w:r w:rsidR="007C5E97">
              <w:rPr>
                <w:rFonts w:ascii="Open Sans" w:hAnsi="Open Sans" w:cs="Open Sans"/>
                <w:sz w:val="20"/>
                <w:szCs w:val="20"/>
                <w:lang w:val="en-US"/>
              </w:rPr>
              <w:t>As indicated earlier, reporting is an administrative requirement that doesn't constitute an EGA. T</w:t>
            </w:r>
            <w:r w:rsidR="00255C0C" w:rsidRPr="00255C0C">
              <w:rPr>
                <w:rFonts w:ascii="Open Sans" w:hAnsi="Open Sans" w:cs="Open Sans"/>
                <w:sz w:val="20"/>
                <w:szCs w:val="20"/>
                <w:lang w:val="en-US"/>
              </w:rPr>
              <w:t>here is no present obligation to the NPO</w:t>
            </w:r>
            <w:r w:rsidR="007C5E97">
              <w:rPr>
                <w:rFonts w:ascii="Open Sans" w:hAnsi="Open Sans" w:cs="Open Sans"/>
                <w:sz w:val="20"/>
                <w:szCs w:val="20"/>
                <w:lang w:val="en-US"/>
              </w:rPr>
              <w:t xml:space="preserve"> and</w:t>
            </w:r>
            <w:r w:rsidR="00255C0C" w:rsidRPr="00255C0C">
              <w:rPr>
                <w:rFonts w:ascii="Open Sans" w:hAnsi="Open Sans" w:cs="Open Sans"/>
                <w:sz w:val="20"/>
                <w:szCs w:val="20"/>
                <w:lang w:val="en-US"/>
              </w:rPr>
              <w:t xml:space="preserve"> no point </w:t>
            </w:r>
            <w:r w:rsidR="007C5E97">
              <w:rPr>
                <w:rFonts w:ascii="Open Sans" w:hAnsi="Open Sans" w:cs="Open Sans"/>
                <w:sz w:val="20"/>
                <w:szCs w:val="20"/>
                <w:lang w:val="en-US"/>
              </w:rPr>
              <w:lastRenderedPageBreak/>
              <w:t>in deferring</w:t>
            </w:r>
            <w:r w:rsidR="00255C0C" w:rsidRPr="00255C0C">
              <w:rPr>
                <w:rFonts w:ascii="Open Sans" w:hAnsi="Open Sans" w:cs="Open Sans"/>
                <w:sz w:val="20"/>
                <w:szCs w:val="20"/>
                <w:lang w:val="en-US"/>
              </w:rPr>
              <w:t xml:space="preserve"> revenue recognition</w:t>
            </w:r>
            <w:r w:rsidR="007C5E97">
              <w:rPr>
                <w:rFonts w:ascii="Open Sans" w:hAnsi="Open Sans" w:cs="Open Sans"/>
                <w:sz w:val="20"/>
                <w:szCs w:val="20"/>
                <w:lang w:val="en-US"/>
              </w:rPr>
              <w:t xml:space="preserve"> as there is no outstanding EGO other than reporting, which is not considered as EGO.</w:t>
            </w:r>
          </w:p>
          <w:p w14:paraId="2DD1BE5A" w14:textId="6D86A191" w:rsidR="00715561" w:rsidRPr="00EB6705" w:rsidRDefault="00715561" w:rsidP="00FE20EA">
            <w:pPr>
              <w:rPr>
                <w:rFonts w:ascii="Open Sans" w:hAnsi="Open Sans" w:cs="Open Sans"/>
                <w:b/>
                <w:bCs/>
                <w:sz w:val="20"/>
                <w:szCs w:val="20"/>
                <w:lang w:val="en-US"/>
              </w:rPr>
            </w:pP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lastRenderedPageBreak/>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Do you agree with the allocation methods identified? If not, what 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282" w:type="dxa"/>
          </w:tcPr>
          <w:p w14:paraId="0C700B35" w14:textId="1028DA1C" w:rsidR="00EF069E" w:rsidRPr="00EB6705" w:rsidRDefault="00255C0C" w:rsidP="00FE20EA">
            <w:pPr>
              <w:rPr>
                <w:rFonts w:ascii="Open Sans" w:hAnsi="Open Sans" w:cs="Open Sans"/>
                <w:b/>
                <w:bCs/>
                <w:sz w:val="20"/>
                <w:szCs w:val="20"/>
                <w:lang w:val="en-US"/>
              </w:rPr>
            </w:pPr>
            <w:r>
              <w:rPr>
                <w:rFonts w:ascii="Open Sans" w:hAnsi="Open Sans" w:cs="Open Sans"/>
                <w:b/>
                <w:bCs/>
                <w:sz w:val="20"/>
                <w:szCs w:val="20"/>
                <w:lang w:val="en-US"/>
              </w:rPr>
              <w:t xml:space="preserve">All participants agree </w:t>
            </w:r>
          </w:p>
        </w:tc>
      </w:tr>
      <w:tr w:rsidR="00B62A32" w:rsidRPr="00EB6705" w14:paraId="65B0ED0D" w14:textId="77777777" w:rsidTr="00A276B0">
        <w:tc>
          <w:tcPr>
            <w:tcW w:w="4388" w:type="dxa"/>
          </w:tcPr>
          <w:p w14:paraId="2D9F3B1C" w14:textId="0F6A615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w:t>
            </w:r>
            <w:proofErr w:type="gramStart"/>
            <w:r w:rsidRPr="00455BD0">
              <w:rPr>
                <w:rFonts w:ascii="Open Sans" w:hAnsi="Open Sans" w:cs="Open Sans"/>
                <w:sz w:val="20"/>
                <w:szCs w:val="20"/>
              </w:rPr>
              <w:t>used</w:t>
            </w:r>
            <w:proofErr w:type="gramEnd"/>
            <w:r w:rsidRPr="00455BD0">
              <w:rPr>
                <w:rFonts w:ascii="Open Sans" w:hAnsi="Open Sans" w:cs="Open Sans"/>
                <w:sz w:val="20"/>
                <w:szCs w:val="20"/>
              </w:rPr>
              <w:t xml:space="preserve">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 xml:space="preserve">as </w:t>
            </w:r>
            <w:r w:rsidR="007C5E97">
              <w:rPr>
                <w:rFonts w:ascii="Open Sans" w:hAnsi="Open Sans" w:cs="Open Sans"/>
                <w:sz w:val="20"/>
                <w:szCs w:val="20"/>
              </w:rPr>
              <w:t>P</w:t>
            </w:r>
            <w:r>
              <w:rPr>
                <w:rFonts w:ascii="Open Sans" w:hAnsi="Open Sans" w:cs="Open Sans"/>
                <w:sz w:val="20"/>
                <w:szCs w:val="20"/>
              </w:rPr>
              <w:t>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G23.37</w:t>
            </w:r>
          </w:p>
        </w:tc>
        <w:tc>
          <w:tcPr>
            <w:tcW w:w="8282" w:type="dxa"/>
          </w:tcPr>
          <w:p w14:paraId="1FC6AA29" w14:textId="77777777" w:rsidR="00B62A32" w:rsidRDefault="00917F83" w:rsidP="00B62A32">
            <w:pPr>
              <w:rPr>
                <w:rFonts w:ascii="Open Sans" w:hAnsi="Open Sans" w:cs="Open Sans"/>
                <w:b/>
                <w:bCs/>
                <w:sz w:val="20"/>
                <w:szCs w:val="20"/>
                <w:lang w:val="en-US"/>
              </w:rPr>
            </w:pPr>
            <w:r>
              <w:rPr>
                <w:rFonts w:ascii="Open Sans" w:hAnsi="Open Sans" w:cs="Open Sans"/>
                <w:b/>
                <w:bCs/>
                <w:sz w:val="20"/>
                <w:szCs w:val="20"/>
                <w:lang w:val="en-US"/>
              </w:rPr>
              <w:t xml:space="preserve">Most of them </w:t>
            </w:r>
            <w:proofErr w:type="gramStart"/>
            <w:r>
              <w:rPr>
                <w:rFonts w:ascii="Open Sans" w:hAnsi="Open Sans" w:cs="Open Sans"/>
                <w:b/>
                <w:bCs/>
                <w:sz w:val="20"/>
                <w:szCs w:val="20"/>
                <w:lang w:val="en-US"/>
              </w:rPr>
              <w:t>agree</w:t>
            </w:r>
            <w:proofErr w:type="gramEnd"/>
          </w:p>
          <w:p w14:paraId="63804ACD" w14:textId="77777777" w:rsidR="000D1570" w:rsidRDefault="000D1570" w:rsidP="00B62A32">
            <w:pPr>
              <w:rPr>
                <w:rFonts w:ascii="Open Sans" w:hAnsi="Open Sans" w:cs="Open Sans"/>
                <w:b/>
                <w:bCs/>
                <w:sz w:val="20"/>
                <w:szCs w:val="20"/>
                <w:lang w:val="en-US"/>
              </w:rPr>
            </w:pPr>
          </w:p>
          <w:p w14:paraId="12361134" w14:textId="77777777" w:rsidR="00917F83" w:rsidRPr="000D1570" w:rsidRDefault="00917F83" w:rsidP="00B62A32">
            <w:pPr>
              <w:rPr>
                <w:rFonts w:ascii="Open Sans" w:hAnsi="Open Sans" w:cs="Open Sans"/>
                <w:sz w:val="20"/>
                <w:szCs w:val="20"/>
                <w:lang w:val="en-US"/>
              </w:rPr>
            </w:pPr>
            <w:r w:rsidRPr="000D1570">
              <w:rPr>
                <w:rFonts w:ascii="Open Sans" w:hAnsi="Open Sans" w:cs="Open Sans"/>
                <w:sz w:val="20"/>
                <w:szCs w:val="20"/>
                <w:lang w:val="en-US"/>
              </w:rPr>
              <w:t>Some of them disagree and propose as follows:</w:t>
            </w:r>
          </w:p>
          <w:p w14:paraId="187AA0E5" w14:textId="0A3BEB78" w:rsidR="00917F83" w:rsidRPr="000D1570" w:rsidRDefault="000D1570" w:rsidP="00917F83">
            <w:pPr>
              <w:pStyle w:val="ListParagraph"/>
              <w:numPr>
                <w:ilvl w:val="0"/>
                <w:numId w:val="22"/>
              </w:numPr>
              <w:rPr>
                <w:rFonts w:ascii="Open Sans" w:hAnsi="Open Sans" w:cs="Open Sans"/>
                <w:sz w:val="20"/>
                <w:szCs w:val="20"/>
                <w:lang w:val="en-US"/>
              </w:rPr>
            </w:pPr>
            <w:r w:rsidRPr="000D1570">
              <w:rPr>
                <w:rFonts w:ascii="Open Sans" w:hAnsi="Open Sans" w:cs="Open Sans"/>
                <w:sz w:val="20"/>
                <w:szCs w:val="20"/>
                <w:lang w:val="en-US"/>
              </w:rPr>
              <w:t xml:space="preserve">The ability to measure the fair value of items is not dependent on the nature of the grant arrangement. Hence, the exception should apply </w:t>
            </w:r>
            <w:r w:rsidR="007C5E97">
              <w:rPr>
                <w:rFonts w:ascii="Open Sans" w:hAnsi="Open Sans" w:cs="Open Sans"/>
                <w:sz w:val="20"/>
                <w:szCs w:val="20"/>
                <w:lang w:val="en-US"/>
              </w:rPr>
              <w:t>to</w:t>
            </w:r>
            <w:r w:rsidRPr="000D1570">
              <w:rPr>
                <w:rFonts w:ascii="Open Sans" w:hAnsi="Open Sans" w:cs="Open Sans"/>
                <w:sz w:val="20"/>
                <w:szCs w:val="20"/>
                <w:lang w:val="en-US"/>
              </w:rPr>
              <w:t xml:space="preserve"> all types of funds</w:t>
            </w:r>
            <w:r w:rsidR="007C5E97">
              <w:rPr>
                <w:rFonts w:ascii="Open Sans" w:hAnsi="Open Sans" w:cs="Open Sans"/>
                <w:sz w:val="20"/>
                <w:szCs w:val="20"/>
                <w:lang w:val="en-US"/>
              </w:rPr>
              <w:t>.</w:t>
            </w:r>
          </w:p>
          <w:p w14:paraId="5BC668D7" w14:textId="1F009879" w:rsidR="000D1570" w:rsidRPr="00917F83" w:rsidRDefault="000D1570" w:rsidP="00917F83">
            <w:pPr>
              <w:pStyle w:val="ListParagraph"/>
              <w:numPr>
                <w:ilvl w:val="0"/>
                <w:numId w:val="22"/>
              </w:numPr>
              <w:rPr>
                <w:rFonts w:ascii="Open Sans" w:hAnsi="Open Sans" w:cs="Open Sans"/>
                <w:b/>
                <w:bCs/>
                <w:sz w:val="20"/>
                <w:szCs w:val="20"/>
                <w:lang w:val="en-US"/>
              </w:rPr>
            </w:pPr>
            <w:r w:rsidRPr="000D1570">
              <w:rPr>
                <w:rFonts w:ascii="Open Sans" w:hAnsi="Open Sans" w:cs="Open Sans"/>
                <w:sz w:val="20"/>
                <w:szCs w:val="20"/>
                <w:lang w:val="en-US"/>
              </w:rPr>
              <w:t xml:space="preserve">Measurement at the time of use or distribution may not be practical as </w:t>
            </w:r>
            <w:r w:rsidR="007C5E97">
              <w:rPr>
                <w:rFonts w:ascii="Open Sans" w:hAnsi="Open Sans" w:cs="Open Sans"/>
                <w:sz w:val="20"/>
                <w:szCs w:val="20"/>
                <w:lang w:val="en-US"/>
              </w:rPr>
              <w:t xml:space="preserve">the </w:t>
            </w:r>
            <w:r w:rsidRPr="000D1570">
              <w:rPr>
                <w:rFonts w:ascii="Open Sans" w:hAnsi="Open Sans" w:cs="Open Sans"/>
                <w:sz w:val="20"/>
                <w:szCs w:val="20"/>
                <w:lang w:val="en-US"/>
              </w:rPr>
              <w:t xml:space="preserve">realities of </w:t>
            </w:r>
            <w:r w:rsidR="007C5E97">
              <w:rPr>
                <w:rFonts w:ascii="Open Sans" w:hAnsi="Open Sans" w:cs="Open Sans"/>
                <w:sz w:val="20"/>
                <w:szCs w:val="20"/>
                <w:lang w:val="en-US"/>
              </w:rPr>
              <w:t xml:space="preserve">the </w:t>
            </w:r>
            <w:r w:rsidRPr="000D1570">
              <w:rPr>
                <w:rFonts w:ascii="Open Sans" w:hAnsi="Open Sans" w:cs="Open Sans"/>
                <w:sz w:val="20"/>
                <w:szCs w:val="20"/>
                <w:lang w:val="en-US"/>
              </w:rPr>
              <w:t>inability to measure will not be change</w:t>
            </w:r>
            <w:r w:rsidR="007C5E97">
              <w:rPr>
                <w:rFonts w:ascii="Open Sans" w:hAnsi="Open Sans" w:cs="Open Sans"/>
                <w:sz w:val="20"/>
                <w:szCs w:val="20"/>
                <w:lang w:val="en-US"/>
              </w:rPr>
              <w:t>d</w:t>
            </w:r>
            <w:r w:rsidRPr="000D1570">
              <w:rPr>
                <w:rFonts w:ascii="Open Sans" w:hAnsi="Open Sans" w:cs="Open Sans"/>
                <w:sz w:val="20"/>
                <w:szCs w:val="20"/>
                <w:lang w:val="en-US"/>
              </w:rPr>
              <w:t xml:space="preserve"> from the date on which the NPO receive</w:t>
            </w:r>
            <w:r w:rsidR="007C5E97">
              <w:rPr>
                <w:rFonts w:ascii="Open Sans" w:hAnsi="Open Sans" w:cs="Open Sans"/>
                <w:sz w:val="20"/>
                <w:szCs w:val="20"/>
                <w:lang w:val="en-US"/>
              </w:rPr>
              <w:t>s</w:t>
            </w:r>
            <w:r w:rsidRPr="000D1570">
              <w:rPr>
                <w:rFonts w:ascii="Open Sans" w:hAnsi="Open Sans" w:cs="Open Sans"/>
                <w:sz w:val="20"/>
                <w:szCs w:val="20"/>
                <w:lang w:val="en-US"/>
              </w:rPr>
              <w:t xml:space="preserve"> the items</w:t>
            </w:r>
            <w:r w:rsidR="007C5E97">
              <w:rPr>
                <w:rFonts w:ascii="Open Sans" w:hAnsi="Open Sans" w:cs="Open Sans"/>
                <w:sz w:val="20"/>
                <w:szCs w:val="20"/>
                <w:lang w:val="en-US"/>
              </w:rPr>
              <w:t>.</w:t>
            </w:r>
          </w:p>
        </w:tc>
      </w:tr>
      <w:tr w:rsidR="00B62A32" w:rsidRPr="00EB6705" w14:paraId="479D4BDA" w14:textId="77777777" w:rsidTr="00A276B0">
        <w:tc>
          <w:tcPr>
            <w:tcW w:w="4388" w:type="dxa"/>
          </w:tcPr>
          <w:p w14:paraId="4EDD2270" w14:textId="224E36E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 xml:space="preserve">If not, on what basis </w:t>
            </w:r>
            <w:r w:rsidRPr="00455BD0">
              <w:rPr>
                <w:rFonts w:ascii="Open Sans" w:hAnsi="Open Sans" w:cs="Open Sans"/>
                <w:sz w:val="20"/>
                <w:szCs w:val="20"/>
              </w:rPr>
              <w:lastRenderedPageBreak/>
              <w:t>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 xml:space="preserve">G23.36, G23.38, G23.63, </w:t>
            </w:r>
            <w:r>
              <w:rPr>
                <w:rFonts w:ascii="Open Sans" w:hAnsi="Open Sans" w:cs="Open Sans"/>
                <w:sz w:val="20"/>
                <w:szCs w:val="20"/>
              </w:rPr>
              <w:lastRenderedPageBreak/>
              <w:t>AG23.35-AG23.36</w:t>
            </w:r>
          </w:p>
        </w:tc>
        <w:tc>
          <w:tcPr>
            <w:tcW w:w="8282" w:type="dxa"/>
          </w:tcPr>
          <w:p w14:paraId="04235C3A" w14:textId="013F3F2B" w:rsidR="00B62A32" w:rsidRDefault="004F3296" w:rsidP="00B62A32">
            <w:pPr>
              <w:rPr>
                <w:rFonts w:ascii="Open Sans" w:hAnsi="Open Sans" w:cs="Open Sans"/>
                <w:b/>
                <w:bCs/>
                <w:sz w:val="20"/>
                <w:szCs w:val="20"/>
                <w:lang w:val="en-US"/>
              </w:rPr>
            </w:pPr>
            <w:r>
              <w:rPr>
                <w:rFonts w:ascii="Open Sans" w:hAnsi="Open Sans" w:cs="Open Sans"/>
                <w:b/>
                <w:bCs/>
                <w:sz w:val="20"/>
                <w:szCs w:val="20"/>
                <w:lang w:val="en-US"/>
              </w:rPr>
              <w:lastRenderedPageBreak/>
              <w:t>Some of them agree,</w:t>
            </w:r>
          </w:p>
          <w:p w14:paraId="65D8C227" w14:textId="1928BFA6" w:rsidR="004F3296" w:rsidRPr="00917F83" w:rsidRDefault="004F3296" w:rsidP="00B62A32">
            <w:pPr>
              <w:rPr>
                <w:rFonts w:ascii="Open Sans" w:hAnsi="Open Sans" w:cs="Open Sans"/>
                <w:sz w:val="20"/>
                <w:szCs w:val="20"/>
                <w:lang w:val="en-US"/>
              </w:rPr>
            </w:pPr>
            <w:r w:rsidRPr="00917F83">
              <w:rPr>
                <w:rFonts w:ascii="Open Sans" w:hAnsi="Open Sans" w:cs="Open Sans"/>
                <w:sz w:val="20"/>
                <w:szCs w:val="20"/>
                <w:lang w:val="en-US"/>
              </w:rPr>
              <w:t xml:space="preserve">Some of them do not agree </w:t>
            </w:r>
            <w:r w:rsidR="007C5E97">
              <w:rPr>
                <w:rFonts w:ascii="Open Sans" w:hAnsi="Open Sans" w:cs="Open Sans"/>
                <w:sz w:val="20"/>
                <w:szCs w:val="20"/>
                <w:lang w:val="en-US"/>
              </w:rPr>
              <w:t>that</w:t>
            </w:r>
            <w:r w:rsidRPr="00917F83">
              <w:rPr>
                <w:rFonts w:ascii="Open Sans" w:hAnsi="Open Sans" w:cs="Open Sans"/>
                <w:sz w:val="20"/>
                <w:szCs w:val="20"/>
                <w:lang w:val="en-US"/>
              </w:rPr>
              <w:t xml:space="preserve"> financial management, </w:t>
            </w:r>
            <w:r w:rsidR="00917F83" w:rsidRPr="00917F83">
              <w:rPr>
                <w:rFonts w:ascii="Open Sans" w:hAnsi="Open Sans" w:cs="Open Sans"/>
                <w:sz w:val="20"/>
                <w:szCs w:val="20"/>
                <w:lang w:val="en-US"/>
              </w:rPr>
              <w:t>admin,</w:t>
            </w:r>
            <w:r w:rsidRPr="00917F83">
              <w:rPr>
                <w:rFonts w:ascii="Open Sans" w:hAnsi="Open Sans" w:cs="Open Sans"/>
                <w:sz w:val="20"/>
                <w:szCs w:val="20"/>
                <w:lang w:val="en-US"/>
              </w:rPr>
              <w:t xml:space="preserve"> and other areas of the NPOs are vital for the sustainability of the NPO. Hence, </w:t>
            </w:r>
            <w:r w:rsidR="00917F83" w:rsidRPr="00917F83">
              <w:rPr>
                <w:rFonts w:ascii="Open Sans" w:hAnsi="Open Sans" w:cs="Open Sans"/>
                <w:sz w:val="20"/>
                <w:szCs w:val="20"/>
                <w:lang w:val="en-US"/>
              </w:rPr>
              <w:t>the exception for non-mission critical should be removed</w:t>
            </w:r>
            <w:r w:rsidR="007C5E97">
              <w:rPr>
                <w:rFonts w:ascii="Open Sans" w:hAnsi="Open Sans" w:cs="Open Sans"/>
                <w:sz w:val="20"/>
                <w:szCs w:val="20"/>
                <w:lang w:val="en-US"/>
              </w:rPr>
              <w:t>,</w:t>
            </w:r>
            <w:r w:rsidR="00917F83" w:rsidRPr="00917F83">
              <w:rPr>
                <w:rFonts w:ascii="Open Sans" w:hAnsi="Open Sans" w:cs="Open Sans"/>
                <w:sz w:val="20"/>
                <w:szCs w:val="20"/>
                <w:lang w:val="en-US"/>
              </w:rPr>
              <w:t xml:space="preserve"> and all material and applicable service in kind need to be </w:t>
            </w:r>
            <w:r w:rsidR="00917F83" w:rsidRPr="00917F83">
              <w:rPr>
                <w:rFonts w:ascii="Open Sans" w:hAnsi="Open Sans" w:cs="Open Sans"/>
                <w:sz w:val="20"/>
                <w:szCs w:val="20"/>
                <w:lang w:val="en-US"/>
              </w:rPr>
              <w:lastRenderedPageBreak/>
              <w:t>incorporated so that the user of the financial statements can get the complete picture of the performance of the NPO.</w:t>
            </w: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4C718852" w14:textId="77777777" w:rsidR="00B62A32" w:rsidRDefault="004F3296" w:rsidP="00B62A32">
            <w:pPr>
              <w:rPr>
                <w:rFonts w:ascii="Open Sans" w:hAnsi="Open Sans" w:cs="Open Sans"/>
                <w:b/>
                <w:bCs/>
                <w:sz w:val="20"/>
                <w:szCs w:val="20"/>
                <w:lang w:val="en-US"/>
              </w:rPr>
            </w:pPr>
            <w:r>
              <w:rPr>
                <w:rFonts w:ascii="Open Sans" w:hAnsi="Open Sans" w:cs="Open Sans"/>
                <w:b/>
                <w:bCs/>
                <w:sz w:val="20"/>
                <w:szCs w:val="20"/>
                <w:lang w:val="en-US"/>
              </w:rPr>
              <w:t xml:space="preserve">Many of them </w:t>
            </w:r>
            <w:proofErr w:type="gramStart"/>
            <w:r>
              <w:rPr>
                <w:rFonts w:ascii="Open Sans" w:hAnsi="Open Sans" w:cs="Open Sans"/>
                <w:b/>
                <w:bCs/>
                <w:sz w:val="20"/>
                <w:szCs w:val="20"/>
                <w:lang w:val="en-US"/>
              </w:rPr>
              <w:t>agree</w:t>
            </w:r>
            <w:proofErr w:type="gramEnd"/>
            <w:r>
              <w:rPr>
                <w:rFonts w:ascii="Open Sans" w:hAnsi="Open Sans" w:cs="Open Sans"/>
                <w:b/>
                <w:bCs/>
                <w:sz w:val="20"/>
                <w:szCs w:val="20"/>
                <w:lang w:val="en-US"/>
              </w:rPr>
              <w:t xml:space="preserve"> </w:t>
            </w:r>
          </w:p>
          <w:p w14:paraId="2F03967E" w14:textId="7364E109" w:rsidR="004F3296" w:rsidRPr="004F3296" w:rsidRDefault="004F3296" w:rsidP="00B62A32">
            <w:pPr>
              <w:rPr>
                <w:rFonts w:ascii="Open Sans" w:hAnsi="Open Sans" w:cs="Open Sans"/>
                <w:sz w:val="20"/>
                <w:szCs w:val="20"/>
                <w:lang w:val="en-US"/>
              </w:rPr>
            </w:pPr>
            <w:r w:rsidRPr="004F3296">
              <w:rPr>
                <w:rFonts w:ascii="Open Sans" w:hAnsi="Open Sans" w:cs="Open Sans"/>
                <w:sz w:val="20"/>
                <w:szCs w:val="20"/>
                <w:lang w:val="en-US"/>
              </w:rPr>
              <w:t xml:space="preserve">Concerns are the burden to NPOs in </w:t>
            </w:r>
            <w:r w:rsidR="007C5E97">
              <w:rPr>
                <w:rFonts w:ascii="Open Sans" w:hAnsi="Open Sans" w:cs="Open Sans"/>
                <w:sz w:val="20"/>
                <w:szCs w:val="20"/>
                <w:lang w:val="en-US"/>
              </w:rPr>
              <w:t>applying fair value measurement, e</w:t>
            </w:r>
            <w:r w:rsidRPr="004F3296">
              <w:rPr>
                <w:rFonts w:ascii="Open Sans" w:hAnsi="Open Sans" w:cs="Open Sans"/>
                <w:sz w:val="20"/>
                <w:szCs w:val="20"/>
                <w:lang w:val="en-US"/>
              </w:rPr>
              <w:t>specially when there is no market for the asset received or no equivalent items to compare with.</w:t>
            </w:r>
            <w:r>
              <w:rPr>
                <w:rFonts w:ascii="Open Sans" w:hAnsi="Open Sans" w:cs="Open Sans"/>
                <w:sz w:val="20"/>
                <w:szCs w:val="20"/>
                <w:lang w:val="en-US"/>
              </w:rPr>
              <w:t xml:space="preserve"> Those who don</w:t>
            </w:r>
            <w:r w:rsidR="007C5E97">
              <w:rPr>
                <w:rFonts w:ascii="Open Sans" w:hAnsi="Open Sans" w:cs="Open Sans"/>
                <w:sz w:val="20"/>
                <w:szCs w:val="20"/>
                <w:lang w:val="en-US"/>
              </w:rPr>
              <w:t>'</w:t>
            </w:r>
            <w:r>
              <w:rPr>
                <w:rFonts w:ascii="Open Sans" w:hAnsi="Open Sans" w:cs="Open Sans"/>
                <w:sz w:val="20"/>
                <w:szCs w:val="20"/>
                <w:lang w:val="en-US"/>
              </w:rPr>
              <w:t xml:space="preserve">t agree </w:t>
            </w:r>
            <w:r w:rsidR="007C5E97">
              <w:rPr>
                <w:rFonts w:ascii="Open Sans" w:hAnsi="Open Sans" w:cs="Open Sans"/>
                <w:sz w:val="20"/>
                <w:szCs w:val="20"/>
                <w:lang w:val="en-US"/>
              </w:rPr>
              <w:t>to propose</w:t>
            </w:r>
            <w:r>
              <w:rPr>
                <w:rFonts w:ascii="Open Sans" w:hAnsi="Open Sans" w:cs="Open Sans"/>
                <w:sz w:val="20"/>
                <w:szCs w:val="20"/>
                <w:lang w:val="en-US"/>
              </w:rPr>
              <w:t xml:space="preserve"> an estimation by a management team will suffice the purpose. </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you agree that administrative tasks are generally not separate individually enforceable obligations, but a means to identify or report on resources in an 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G23.49</w:t>
            </w:r>
          </w:p>
        </w:tc>
        <w:tc>
          <w:tcPr>
            <w:tcW w:w="8282" w:type="dxa"/>
          </w:tcPr>
          <w:p w14:paraId="74F43425" w14:textId="77777777" w:rsidR="00B62A32" w:rsidRDefault="00AC10C0" w:rsidP="00B62A32">
            <w:pPr>
              <w:rPr>
                <w:rFonts w:ascii="Open Sans" w:hAnsi="Open Sans" w:cs="Open Sans"/>
                <w:b/>
                <w:bCs/>
                <w:sz w:val="20"/>
                <w:szCs w:val="20"/>
                <w:lang w:val="en-US"/>
              </w:rPr>
            </w:pPr>
            <w:r>
              <w:rPr>
                <w:rFonts w:ascii="Open Sans" w:hAnsi="Open Sans" w:cs="Open Sans"/>
                <w:b/>
                <w:bCs/>
                <w:sz w:val="20"/>
                <w:szCs w:val="20"/>
                <w:lang w:val="en-US"/>
              </w:rPr>
              <w:t xml:space="preserve">Most of them </w:t>
            </w:r>
            <w:proofErr w:type="gramStart"/>
            <w:r>
              <w:rPr>
                <w:rFonts w:ascii="Open Sans" w:hAnsi="Open Sans" w:cs="Open Sans"/>
                <w:b/>
                <w:bCs/>
                <w:sz w:val="20"/>
                <w:szCs w:val="20"/>
                <w:lang w:val="en-US"/>
              </w:rPr>
              <w:t>agree</w:t>
            </w:r>
            <w:proofErr w:type="gramEnd"/>
          </w:p>
          <w:p w14:paraId="1BCFFCD3" w14:textId="77777777" w:rsidR="00AC10C0" w:rsidRDefault="00AC10C0" w:rsidP="00B62A32">
            <w:pPr>
              <w:rPr>
                <w:rFonts w:ascii="Open Sans" w:hAnsi="Open Sans" w:cs="Open Sans"/>
                <w:b/>
                <w:bCs/>
                <w:sz w:val="20"/>
                <w:szCs w:val="20"/>
                <w:lang w:val="en-US"/>
              </w:rPr>
            </w:pPr>
          </w:p>
          <w:p w14:paraId="7D4C19D5" w14:textId="66A93A07" w:rsidR="00AC10C0" w:rsidRPr="00AC10C0" w:rsidRDefault="00AC10C0" w:rsidP="00B62A32">
            <w:pPr>
              <w:rPr>
                <w:rFonts w:ascii="Open Sans" w:hAnsi="Open Sans" w:cs="Open Sans"/>
                <w:sz w:val="20"/>
                <w:szCs w:val="20"/>
                <w:lang w:val="en-US"/>
              </w:rPr>
            </w:pPr>
            <w:r w:rsidRPr="00AC10C0">
              <w:rPr>
                <w:rFonts w:ascii="Open Sans" w:hAnsi="Open Sans" w:cs="Open Sans"/>
                <w:sz w:val="20"/>
                <w:szCs w:val="20"/>
                <w:lang w:val="en-US"/>
              </w:rPr>
              <w:t>Some of them indicated that the guideline should be principles</w:t>
            </w:r>
            <w:r w:rsidR="007C5E97">
              <w:rPr>
                <w:rFonts w:ascii="Open Sans" w:hAnsi="Open Sans" w:cs="Open Sans"/>
                <w:sz w:val="20"/>
                <w:szCs w:val="20"/>
                <w:lang w:val="en-US"/>
              </w:rPr>
              <w:t>-</w:t>
            </w:r>
            <w:r w:rsidRPr="00AC10C0">
              <w:rPr>
                <w:rFonts w:ascii="Open Sans" w:hAnsi="Open Sans" w:cs="Open Sans"/>
                <w:sz w:val="20"/>
                <w:szCs w:val="20"/>
                <w:lang w:val="en-US"/>
              </w:rPr>
              <w:t>based instead of rule</w:t>
            </w:r>
            <w:r w:rsidR="007C5E97">
              <w:rPr>
                <w:rFonts w:ascii="Open Sans" w:hAnsi="Open Sans" w:cs="Open Sans"/>
                <w:sz w:val="20"/>
                <w:szCs w:val="20"/>
                <w:lang w:val="en-US"/>
              </w:rPr>
              <w:t>-</w:t>
            </w:r>
            <w:r w:rsidRPr="00AC10C0">
              <w:rPr>
                <w:rFonts w:ascii="Open Sans" w:hAnsi="Open Sans" w:cs="Open Sans"/>
                <w:sz w:val="20"/>
                <w:szCs w:val="20"/>
                <w:lang w:val="en-US"/>
              </w:rPr>
              <w:t xml:space="preserve">based. If we exclude administrative requirements, it amounts to </w:t>
            </w:r>
            <w:r w:rsidR="007C5E97">
              <w:rPr>
                <w:rFonts w:ascii="Open Sans" w:hAnsi="Open Sans" w:cs="Open Sans"/>
                <w:sz w:val="20"/>
                <w:szCs w:val="20"/>
                <w:lang w:val="en-US"/>
              </w:rPr>
              <w:t xml:space="preserve">a </w:t>
            </w:r>
            <w:r w:rsidRPr="00AC10C0">
              <w:rPr>
                <w:rFonts w:ascii="Open Sans" w:hAnsi="Open Sans" w:cs="Open Sans"/>
                <w:sz w:val="20"/>
                <w:szCs w:val="20"/>
                <w:lang w:val="en-US"/>
              </w:rPr>
              <w:t xml:space="preserve">rule. </w:t>
            </w:r>
            <w:r w:rsidR="007C5E97">
              <w:rPr>
                <w:rFonts w:ascii="Open Sans" w:hAnsi="Open Sans" w:cs="Open Sans"/>
                <w:sz w:val="20"/>
                <w:szCs w:val="20"/>
                <w:lang w:val="en-US"/>
              </w:rPr>
              <w:t>In some situations,</w:t>
            </w:r>
            <w:r w:rsidRPr="00AC10C0">
              <w:rPr>
                <w:rFonts w:ascii="Open Sans" w:hAnsi="Open Sans" w:cs="Open Sans"/>
                <w:sz w:val="20"/>
                <w:szCs w:val="20"/>
                <w:lang w:val="en-US"/>
              </w:rPr>
              <w:t xml:space="preserve"> failure to comply with the administrative requirements results in a funding cut or cancellation of the grant agreement or may be used as a key deliverable to submit the next trench. Hence, i</w:t>
            </w:r>
            <w:r w:rsidR="007C5E97">
              <w:rPr>
                <w:rFonts w:ascii="Open Sans" w:hAnsi="Open Sans" w:cs="Open Sans"/>
                <w:sz w:val="20"/>
                <w:szCs w:val="20"/>
                <w:lang w:val="en-US"/>
              </w:rPr>
              <w:t>f an administrative procedure is considered in the grant agreement as a key milestone for the release of funds, then it should be considered</w:t>
            </w:r>
            <w:r w:rsidRPr="00AC10C0">
              <w:rPr>
                <w:rFonts w:ascii="Open Sans" w:hAnsi="Open Sans" w:cs="Open Sans"/>
                <w:sz w:val="20"/>
                <w:szCs w:val="20"/>
                <w:lang w:val="en-US"/>
              </w:rPr>
              <w:t xml:space="preserve"> an EGO. </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174EC5AE" w14:textId="24189E71" w:rsidR="00B62A32" w:rsidRPr="00EB6705" w:rsidRDefault="00AC10C0" w:rsidP="00B62A32">
            <w:pPr>
              <w:rPr>
                <w:rFonts w:ascii="Open Sans" w:hAnsi="Open Sans" w:cs="Open Sans"/>
                <w:b/>
                <w:bCs/>
                <w:sz w:val="20"/>
                <w:szCs w:val="20"/>
                <w:lang w:val="en-US"/>
              </w:rPr>
            </w:pPr>
            <w:r>
              <w:rPr>
                <w:rFonts w:ascii="Open Sans" w:hAnsi="Open Sans" w:cs="Open Sans"/>
                <w:b/>
                <w:bCs/>
                <w:sz w:val="20"/>
                <w:szCs w:val="20"/>
                <w:lang w:val="en-US"/>
              </w:rPr>
              <w:t>All participants agree</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w:t>
            </w:r>
            <w:r>
              <w:rPr>
                <w:rFonts w:ascii="Open Sans" w:hAnsi="Open Sans" w:cs="Open Sans"/>
                <w:sz w:val="20"/>
                <w:szCs w:val="20"/>
              </w:rPr>
              <w:lastRenderedPageBreak/>
              <w:t xml:space="preserve">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G23.42-G23.59, G23.73, AG23.37-</w:t>
            </w:r>
            <w:r>
              <w:rPr>
                <w:rFonts w:ascii="Open Sans" w:hAnsi="Open Sans" w:cs="Open Sans"/>
                <w:sz w:val="20"/>
                <w:szCs w:val="20"/>
              </w:rPr>
              <w:lastRenderedPageBreak/>
              <w:t>AG23.40, AG23.62</w:t>
            </w:r>
          </w:p>
        </w:tc>
        <w:tc>
          <w:tcPr>
            <w:tcW w:w="8282" w:type="dxa"/>
          </w:tcPr>
          <w:p w14:paraId="746B31BB" w14:textId="77777777" w:rsidR="00B62A32" w:rsidRDefault="007909B2" w:rsidP="00B62A32">
            <w:pPr>
              <w:rPr>
                <w:rFonts w:ascii="Open Sans" w:hAnsi="Open Sans" w:cs="Open Sans"/>
                <w:b/>
                <w:bCs/>
                <w:sz w:val="20"/>
                <w:szCs w:val="20"/>
                <w:lang w:val="en-US"/>
              </w:rPr>
            </w:pPr>
            <w:r>
              <w:rPr>
                <w:rFonts w:ascii="Open Sans" w:hAnsi="Open Sans" w:cs="Open Sans"/>
                <w:b/>
                <w:bCs/>
                <w:sz w:val="20"/>
                <w:szCs w:val="20"/>
                <w:lang w:val="en-US"/>
              </w:rPr>
              <w:lastRenderedPageBreak/>
              <w:t xml:space="preserve">Most of them </w:t>
            </w:r>
            <w:proofErr w:type="gramStart"/>
            <w:r>
              <w:rPr>
                <w:rFonts w:ascii="Open Sans" w:hAnsi="Open Sans" w:cs="Open Sans"/>
                <w:b/>
                <w:bCs/>
                <w:sz w:val="20"/>
                <w:szCs w:val="20"/>
                <w:lang w:val="en-US"/>
              </w:rPr>
              <w:t>agree</w:t>
            </w:r>
            <w:proofErr w:type="gramEnd"/>
          </w:p>
          <w:p w14:paraId="2A5BF5A7" w14:textId="77777777" w:rsidR="007909B2" w:rsidRDefault="007909B2" w:rsidP="00B62A32">
            <w:pPr>
              <w:rPr>
                <w:rFonts w:ascii="Open Sans" w:hAnsi="Open Sans" w:cs="Open Sans"/>
                <w:b/>
                <w:bCs/>
                <w:sz w:val="20"/>
                <w:szCs w:val="20"/>
                <w:lang w:val="en-US"/>
              </w:rPr>
            </w:pPr>
          </w:p>
          <w:p w14:paraId="6D72536A" w14:textId="77777777" w:rsidR="007909B2" w:rsidRPr="00AC10C0" w:rsidRDefault="007909B2" w:rsidP="00B62A32">
            <w:pPr>
              <w:rPr>
                <w:rFonts w:ascii="Open Sans" w:hAnsi="Open Sans" w:cs="Open Sans"/>
                <w:sz w:val="20"/>
                <w:szCs w:val="20"/>
                <w:lang w:val="en-US"/>
              </w:rPr>
            </w:pPr>
            <w:r w:rsidRPr="00AC10C0">
              <w:rPr>
                <w:rFonts w:ascii="Open Sans" w:hAnsi="Open Sans" w:cs="Open Sans"/>
                <w:sz w:val="20"/>
                <w:szCs w:val="20"/>
                <w:lang w:val="en-US"/>
              </w:rPr>
              <w:t xml:space="preserve">However, some indicated the following </w:t>
            </w:r>
            <w:proofErr w:type="gramStart"/>
            <w:r w:rsidRPr="00AC10C0">
              <w:rPr>
                <w:rFonts w:ascii="Open Sans" w:hAnsi="Open Sans" w:cs="Open Sans"/>
                <w:sz w:val="20"/>
                <w:szCs w:val="20"/>
                <w:lang w:val="en-US"/>
              </w:rPr>
              <w:t>concerns</w:t>
            </w:r>
            <w:proofErr w:type="gramEnd"/>
          </w:p>
          <w:p w14:paraId="74F9E6D5" w14:textId="3A14EC56" w:rsidR="007909B2" w:rsidRPr="00AC10C0" w:rsidRDefault="007909B2" w:rsidP="00B62A32">
            <w:pPr>
              <w:rPr>
                <w:rFonts w:ascii="Open Sans" w:hAnsi="Open Sans" w:cs="Open Sans"/>
                <w:sz w:val="20"/>
                <w:szCs w:val="20"/>
                <w:lang w:val="en-US"/>
              </w:rPr>
            </w:pPr>
            <w:r w:rsidRPr="00AC10C0">
              <w:rPr>
                <w:rFonts w:ascii="Open Sans" w:hAnsi="Open Sans" w:cs="Open Sans"/>
                <w:sz w:val="20"/>
                <w:szCs w:val="20"/>
                <w:lang w:val="en-US"/>
              </w:rPr>
              <w:lastRenderedPageBreak/>
              <w:t xml:space="preserve">International NGOs </w:t>
            </w:r>
            <w:r w:rsidR="007C5E97">
              <w:rPr>
                <w:rFonts w:ascii="Open Sans" w:hAnsi="Open Sans" w:cs="Open Sans"/>
                <w:sz w:val="20"/>
                <w:szCs w:val="20"/>
                <w:lang w:val="en-US"/>
              </w:rPr>
              <w:t>operating in developing countries, like Ethiopia, are reporting entities in their country</w:t>
            </w:r>
            <w:r w:rsidRPr="00AC10C0">
              <w:rPr>
                <w:rFonts w:ascii="Open Sans" w:hAnsi="Open Sans" w:cs="Open Sans"/>
                <w:sz w:val="20"/>
                <w:szCs w:val="20"/>
                <w:lang w:val="en-US"/>
              </w:rPr>
              <w:t>. The country</w:t>
            </w:r>
            <w:r w:rsidR="007C5E97">
              <w:rPr>
                <w:rFonts w:ascii="Open Sans" w:hAnsi="Open Sans" w:cs="Open Sans"/>
                <w:sz w:val="20"/>
                <w:szCs w:val="20"/>
                <w:lang w:val="en-US"/>
              </w:rPr>
              <w:t>'s</w:t>
            </w:r>
            <w:r w:rsidRPr="00AC10C0">
              <w:rPr>
                <w:rFonts w:ascii="Open Sans" w:hAnsi="Open Sans" w:cs="Open Sans"/>
                <w:sz w:val="20"/>
                <w:szCs w:val="20"/>
                <w:lang w:val="en-US"/>
              </w:rPr>
              <w:t xml:space="preserve"> jurisdiction require</w:t>
            </w:r>
            <w:r w:rsidR="007C5E97">
              <w:rPr>
                <w:rFonts w:ascii="Open Sans" w:hAnsi="Open Sans" w:cs="Open Sans"/>
                <w:sz w:val="20"/>
                <w:szCs w:val="20"/>
                <w:lang w:val="en-US"/>
              </w:rPr>
              <w:t>s</w:t>
            </w:r>
            <w:r w:rsidRPr="00AC10C0">
              <w:rPr>
                <w:rFonts w:ascii="Open Sans" w:hAnsi="Open Sans" w:cs="Open Sans"/>
                <w:sz w:val="20"/>
                <w:szCs w:val="20"/>
                <w:lang w:val="en-US"/>
              </w:rPr>
              <w:t xml:space="preserve"> them to provide an audited financial report for their in</w:t>
            </w:r>
            <w:r w:rsidR="007C5E97">
              <w:rPr>
                <w:rFonts w:ascii="Open Sans" w:hAnsi="Open Sans" w:cs="Open Sans"/>
                <w:sz w:val="20"/>
                <w:szCs w:val="20"/>
                <w:lang w:val="en-US"/>
              </w:rPr>
              <w:t>-</w:t>
            </w:r>
            <w:r w:rsidRPr="00AC10C0">
              <w:rPr>
                <w:rFonts w:ascii="Open Sans" w:hAnsi="Open Sans" w:cs="Open Sans"/>
                <w:sz w:val="20"/>
                <w:szCs w:val="20"/>
                <w:lang w:val="en-US"/>
              </w:rPr>
              <w:t>country operation. Some of these international donors conclude grant agreements at their head</w:t>
            </w:r>
            <w:r w:rsidR="007C5E97">
              <w:rPr>
                <w:rFonts w:ascii="Open Sans" w:hAnsi="Open Sans" w:cs="Open Sans"/>
                <w:sz w:val="20"/>
                <w:szCs w:val="20"/>
                <w:lang w:val="en-US"/>
              </w:rPr>
              <w:t>quarters,</w:t>
            </w:r>
            <w:r w:rsidRPr="00AC10C0">
              <w:rPr>
                <w:rFonts w:ascii="Open Sans" w:hAnsi="Open Sans" w:cs="Open Sans"/>
                <w:sz w:val="20"/>
                <w:szCs w:val="20"/>
                <w:lang w:val="en-US"/>
              </w:rPr>
              <w:t xml:space="preserve"> and the country office may not have a direct interaction with the donor. Funds are transferred from the HQ to the country office. The practice is </w:t>
            </w:r>
            <w:proofErr w:type="gramStart"/>
            <w:r w:rsidRPr="00AC10C0">
              <w:rPr>
                <w:rFonts w:ascii="Open Sans" w:hAnsi="Open Sans" w:cs="Open Sans"/>
                <w:sz w:val="20"/>
                <w:szCs w:val="20"/>
                <w:lang w:val="en-US"/>
              </w:rPr>
              <w:t>vary</w:t>
            </w:r>
            <w:proofErr w:type="gramEnd"/>
            <w:r w:rsidRPr="00AC10C0">
              <w:rPr>
                <w:rFonts w:ascii="Open Sans" w:hAnsi="Open Sans" w:cs="Open Sans"/>
                <w:sz w:val="20"/>
                <w:szCs w:val="20"/>
                <w:lang w:val="en-US"/>
              </w:rPr>
              <w:t xml:space="preserve"> from </w:t>
            </w:r>
            <w:r w:rsidR="00AC10C0" w:rsidRPr="00AC10C0">
              <w:rPr>
                <w:rFonts w:ascii="Open Sans" w:hAnsi="Open Sans" w:cs="Open Sans"/>
                <w:sz w:val="20"/>
                <w:szCs w:val="20"/>
                <w:lang w:val="en-US"/>
              </w:rPr>
              <w:t xml:space="preserve">NPO to NPO. Some country offices </w:t>
            </w:r>
            <w:r w:rsidR="007C5E97">
              <w:rPr>
                <w:rFonts w:ascii="Open Sans" w:hAnsi="Open Sans" w:cs="Open Sans"/>
                <w:sz w:val="20"/>
                <w:szCs w:val="20"/>
                <w:lang w:val="en-US"/>
              </w:rPr>
              <w:t xml:space="preserve">(Branch NPOs) </w:t>
            </w:r>
            <w:r w:rsidR="00AC10C0" w:rsidRPr="00AC10C0">
              <w:rPr>
                <w:rFonts w:ascii="Open Sans" w:hAnsi="Open Sans" w:cs="Open Sans"/>
                <w:sz w:val="20"/>
                <w:szCs w:val="20"/>
                <w:lang w:val="en-US"/>
              </w:rPr>
              <w:t xml:space="preserve">record it as </w:t>
            </w:r>
            <w:r w:rsidR="007C5E97">
              <w:rPr>
                <w:rFonts w:ascii="Open Sans" w:hAnsi="Open Sans" w:cs="Open Sans"/>
                <w:sz w:val="20"/>
                <w:szCs w:val="20"/>
                <w:lang w:val="en-US"/>
              </w:rPr>
              <w:t>revenue upon receipt; others recognize it as liabilities and later transfer it to expense when they incur it</w:t>
            </w:r>
            <w:r w:rsidR="00AC10C0" w:rsidRPr="00AC10C0">
              <w:rPr>
                <w:rFonts w:ascii="Open Sans" w:hAnsi="Open Sans" w:cs="Open Sans"/>
                <w:sz w:val="20"/>
                <w:szCs w:val="20"/>
                <w:lang w:val="en-US"/>
              </w:rPr>
              <w:t xml:space="preserve">. </w:t>
            </w:r>
          </w:p>
          <w:p w14:paraId="624F54AD" w14:textId="6371EB35" w:rsidR="00AC10C0" w:rsidRPr="00AC10C0" w:rsidRDefault="00AC10C0" w:rsidP="00B62A32">
            <w:pPr>
              <w:rPr>
                <w:rFonts w:ascii="Open Sans" w:hAnsi="Open Sans" w:cs="Open Sans"/>
                <w:sz w:val="20"/>
                <w:szCs w:val="20"/>
                <w:lang w:val="en-US"/>
              </w:rPr>
            </w:pPr>
            <w:r w:rsidRPr="00AC10C0">
              <w:rPr>
                <w:rFonts w:ascii="Open Sans" w:hAnsi="Open Sans" w:cs="Open Sans"/>
                <w:sz w:val="20"/>
                <w:szCs w:val="20"/>
                <w:lang w:val="en-US"/>
              </w:rPr>
              <w:t>This guideline</w:t>
            </w:r>
            <w:r w:rsidR="007C5E97">
              <w:rPr>
                <w:rFonts w:ascii="Open Sans" w:hAnsi="Open Sans" w:cs="Open Sans"/>
                <w:sz w:val="20"/>
                <w:szCs w:val="20"/>
                <w:lang w:val="en-US"/>
              </w:rPr>
              <w:t xml:space="preserve"> does not guide</w:t>
            </w:r>
            <w:r w:rsidRPr="00AC10C0">
              <w:rPr>
                <w:rFonts w:ascii="Open Sans" w:hAnsi="Open Sans" w:cs="Open Sans"/>
                <w:sz w:val="20"/>
                <w:szCs w:val="20"/>
                <w:lang w:val="en-US"/>
              </w:rPr>
              <w:t xml:space="preserve"> how to recognize revenue</w:t>
            </w:r>
            <w:r w:rsidR="007C5E97">
              <w:rPr>
                <w:rFonts w:ascii="Open Sans" w:hAnsi="Open Sans" w:cs="Open Sans"/>
                <w:sz w:val="20"/>
                <w:szCs w:val="20"/>
                <w:lang w:val="en-US"/>
              </w:rPr>
              <w:t xml:space="preserve"> transfers</w:t>
            </w:r>
            <w:r w:rsidRPr="00AC10C0">
              <w:rPr>
                <w:rFonts w:ascii="Open Sans" w:hAnsi="Open Sans" w:cs="Open Sans"/>
                <w:sz w:val="20"/>
                <w:szCs w:val="20"/>
                <w:lang w:val="en-US"/>
              </w:rPr>
              <w:t xml:space="preserve"> from an HQ (where that grant agreement can be an OFA or EGA).</w:t>
            </w:r>
          </w:p>
          <w:p w14:paraId="5A3DB5AD" w14:textId="3A7B8014" w:rsidR="00AC10C0" w:rsidRPr="00EB6705" w:rsidRDefault="00AC10C0" w:rsidP="00B62A32">
            <w:pPr>
              <w:rPr>
                <w:rFonts w:ascii="Open Sans" w:hAnsi="Open Sans" w:cs="Open Sans"/>
                <w:b/>
                <w:bCs/>
                <w:sz w:val="20"/>
                <w:szCs w:val="20"/>
                <w:lang w:val="en-US"/>
              </w:rPr>
            </w:pP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have any other comments on the proposals in Section 23, including whether the full content of the IFRS for SMEs section on revenue from contracts 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25AE18F4" w:rsidR="00B62A32" w:rsidRPr="007909B2" w:rsidRDefault="00255C0C" w:rsidP="00B62A32">
            <w:pPr>
              <w:rPr>
                <w:rFonts w:ascii="Open Sans" w:hAnsi="Open Sans" w:cs="Open Sans"/>
                <w:sz w:val="20"/>
                <w:szCs w:val="20"/>
                <w:lang w:val="en-US"/>
              </w:rPr>
            </w:pPr>
            <w:r w:rsidRPr="007909B2">
              <w:rPr>
                <w:rFonts w:ascii="Open Sans" w:hAnsi="Open Sans" w:cs="Open Sans"/>
                <w:sz w:val="20"/>
                <w:szCs w:val="20"/>
                <w:lang w:val="en-US"/>
              </w:rPr>
              <w:t xml:space="preserve">Some of them recommended that additional guidance should be provided in determining whether a grant agreement is EGA or OFA, with model examples to avoid </w:t>
            </w:r>
            <w:r w:rsidR="007909B2" w:rsidRPr="007909B2">
              <w:rPr>
                <w:rFonts w:ascii="Open Sans" w:hAnsi="Open Sans" w:cs="Open Sans"/>
                <w:sz w:val="20"/>
                <w:szCs w:val="20"/>
                <w:lang w:val="en-US"/>
              </w:rPr>
              <w:t>inconsistency</w:t>
            </w:r>
            <w:r w:rsidRPr="007909B2">
              <w:rPr>
                <w:rFonts w:ascii="Open Sans" w:hAnsi="Open Sans" w:cs="Open Sans"/>
                <w:sz w:val="20"/>
                <w:szCs w:val="20"/>
                <w:lang w:val="en-US"/>
              </w:rPr>
              <w:t xml:space="preserve"> in the application of the guidance. Revenue and expense determination</w:t>
            </w:r>
            <w:r w:rsidR="007C5E97">
              <w:rPr>
                <w:rFonts w:ascii="Open Sans" w:hAnsi="Open Sans" w:cs="Open Sans"/>
                <w:sz w:val="20"/>
                <w:szCs w:val="20"/>
                <w:lang w:val="en-US"/>
              </w:rPr>
              <w:t>, as well as other items in these standards, are largely dependent on whether the agreement is EGA or</w:t>
            </w:r>
            <w:r w:rsidRPr="007909B2">
              <w:rPr>
                <w:rFonts w:ascii="Open Sans" w:hAnsi="Open Sans" w:cs="Open Sans"/>
                <w:sz w:val="20"/>
                <w:szCs w:val="20"/>
                <w:lang w:val="en-US"/>
              </w:rPr>
              <w:t xml:space="preserve"> OFA. Hence, the simple criteria indicated (the four criteria, what grant </w:t>
            </w:r>
            <w:r w:rsidR="007909B2" w:rsidRPr="007909B2">
              <w:rPr>
                <w:rFonts w:ascii="Open Sans" w:hAnsi="Open Sans" w:cs="Open Sans"/>
                <w:sz w:val="20"/>
                <w:szCs w:val="20"/>
                <w:lang w:val="en-US"/>
              </w:rPr>
              <w:t>obligation</w:t>
            </w:r>
            <w:r w:rsidRPr="007909B2">
              <w:rPr>
                <w:rFonts w:ascii="Open Sans" w:hAnsi="Open Sans" w:cs="Open Sans"/>
                <w:sz w:val="20"/>
                <w:szCs w:val="20"/>
                <w:lang w:val="en-US"/>
              </w:rPr>
              <w:t xml:space="preserve"> mean</w:t>
            </w:r>
            <w:r w:rsidR="007C5E97">
              <w:rPr>
                <w:rFonts w:ascii="Open Sans" w:hAnsi="Open Sans" w:cs="Open Sans"/>
                <w:sz w:val="20"/>
                <w:szCs w:val="20"/>
                <w:lang w:val="en-US"/>
              </w:rPr>
              <w:t>s</w:t>
            </w:r>
            <w:r w:rsidRPr="007909B2">
              <w:rPr>
                <w:rFonts w:ascii="Open Sans" w:hAnsi="Open Sans" w:cs="Open Sans"/>
                <w:sz w:val="20"/>
                <w:szCs w:val="20"/>
                <w:lang w:val="en-US"/>
              </w:rPr>
              <w:t xml:space="preserve"> </w:t>
            </w:r>
            <w:r w:rsidR="007909B2" w:rsidRPr="007909B2">
              <w:rPr>
                <w:rFonts w:ascii="Open Sans" w:hAnsi="Open Sans" w:cs="Open Sans"/>
                <w:sz w:val="20"/>
                <w:szCs w:val="20"/>
                <w:lang w:val="en-US"/>
              </w:rPr>
              <w:t>etc.</w:t>
            </w:r>
            <w:r w:rsidRPr="007909B2">
              <w:rPr>
                <w:rFonts w:ascii="Open Sans" w:hAnsi="Open Sans" w:cs="Open Sans"/>
                <w:sz w:val="20"/>
                <w:szCs w:val="20"/>
                <w:lang w:val="en-US"/>
              </w:rPr>
              <w:t>) might not be helpful when reviewing actual grant agreements. Hence, it is v</w:t>
            </w:r>
            <w:r w:rsidR="007C5E97">
              <w:rPr>
                <w:rFonts w:ascii="Open Sans" w:hAnsi="Open Sans" w:cs="Open Sans"/>
                <w:sz w:val="20"/>
                <w:szCs w:val="20"/>
                <w:lang w:val="en-US"/>
              </w:rPr>
              <w:t>ital to provide illustrative guidance to determine whether a funding arrangement is an EGA</w:t>
            </w:r>
            <w:r w:rsidR="007909B2" w:rsidRPr="007909B2">
              <w:rPr>
                <w:rFonts w:ascii="Open Sans" w:hAnsi="Open Sans" w:cs="Open Sans"/>
                <w:sz w:val="20"/>
                <w:szCs w:val="20"/>
                <w:lang w:val="en-US"/>
              </w:rPr>
              <w:t xml:space="preserve">. </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37B4245A"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lastRenderedPageBreak/>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 xml:space="preserve">Guidance covers the recognition, </w:t>
            </w:r>
            <w:proofErr w:type="gramStart"/>
            <w:r w:rsidRPr="002C650A">
              <w:rPr>
                <w:rFonts w:ascii="Open Sans" w:hAnsi="Open Sans" w:cs="Open Sans"/>
                <w:color w:val="000000" w:themeColor="text1"/>
                <w:sz w:val="20"/>
                <w:szCs w:val="20"/>
              </w:rPr>
              <w:t>measurement</w:t>
            </w:r>
            <w:proofErr w:type="gramEnd"/>
            <w:r w:rsidRPr="002C650A">
              <w:rPr>
                <w:rFonts w:ascii="Open Sans" w:hAnsi="Open Sans" w:cs="Open Sans"/>
                <w:color w:val="000000" w:themeColor="text1"/>
                <w:sz w:val="20"/>
                <w:szCs w:val="20"/>
              </w:rPr>
              <w:t xml:space="preserve">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8E0B7E" w14:paraId="64ED687B" w14:textId="77777777" w:rsidTr="00A276B0">
        <w:tc>
          <w:tcPr>
            <w:tcW w:w="4388" w:type="dxa"/>
          </w:tcPr>
          <w:p w14:paraId="422354EE" w14:textId="23A48589"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FootnoteReference"/>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0F29CB21" w14:textId="77777777" w:rsidR="008E0B7E" w:rsidRDefault="008E0B7E" w:rsidP="00EE70DF">
            <w:pPr>
              <w:rPr>
                <w:rFonts w:ascii="Open Sans" w:hAnsi="Open Sans" w:cs="Open Sans"/>
                <w:b/>
                <w:bCs/>
                <w:sz w:val="20"/>
                <w:szCs w:val="20"/>
                <w:lang w:val="en-US"/>
              </w:rPr>
            </w:pPr>
          </w:p>
          <w:p w14:paraId="459867B5" w14:textId="38C91B89" w:rsidR="00EE70DF" w:rsidRDefault="008E0B7E" w:rsidP="00EE70DF">
            <w:pPr>
              <w:rPr>
                <w:rFonts w:ascii="Open Sans" w:hAnsi="Open Sans" w:cs="Open Sans"/>
                <w:b/>
                <w:bCs/>
                <w:sz w:val="20"/>
                <w:szCs w:val="20"/>
                <w:lang w:val="en-US"/>
              </w:rPr>
            </w:pPr>
            <w:r>
              <w:rPr>
                <w:rFonts w:ascii="Open Sans" w:hAnsi="Open Sans" w:cs="Open Sans"/>
                <w:b/>
                <w:bCs/>
                <w:sz w:val="20"/>
                <w:szCs w:val="20"/>
                <w:lang w:val="en-US"/>
              </w:rPr>
              <w:t xml:space="preserve">Most of them agree </w:t>
            </w:r>
            <w:r w:rsidR="007C5E97">
              <w:rPr>
                <w:rFonts w:ascii="Open Sans" w:hAnsi="Open Sans" w:cs="Open Sans"/>
                <w:b/>
                <w:bCs/>
                <w:sz w:val="20"/>
                <w:szCs w:val="20"/>
                <w:lang w:val="en-US"/>
              </w:rPr>
              <w:t>with</w:t>
            </w:r>
            <w:r>
              <w:rPr>
                <w:rFonts w:ascii="Open Sans" w:hAnsi="Open Sans" w:cs="Open Sans"/>
                <w:b/>
                <w:bCs/>
                <w:sz w:val="20"/>
                <w:szCs w:val="20"/>
                <w:lang w:val="en-US"/>
              </w:rPr>
              <w:t xml:space="preserve"> the need </w:t>
            </w:r>
            <w:r w:rsidR="007C5E97">
              <w:rPr>
                <w:rFonts w:ascii="Open Sans" w:hAnsi="Open Sans" w:cs="Open Sans"/>
                <w:b/>
                <w:bCs/>
                <w:sz w:val="20"/>
                <w:szCs w:val="20"/>
                <w:lang w:val="en-US"/>
              </w:rPr>
              <w:t>to classify</w:t>
            </w:r>
            <w:r>
              <w:rPr>
                <w:rFonts w:ascii="Open Sans" w:hAnsi="Open Sans" w:cs="Open Sans"/>
                <w:b/>
                <w:bCs/>
                <w:sz w:val="20"/>
                <w:szCs w:val="20"/>
                <w:lang w:val="en-US"/>
              </w:rPr>
              <w:t xml:space="preserve"> funding. </w:t>
            </w:r>
          </w:p>
          <w:p w14:paraId="45081058" w14:textId="77777777" w:rsidR="008E0B7E" w:rsidRPr="008E0B7E" w:rsidRDefault="008E0B7E" w:rsidP="00EE70DF">
            <w:pPr>
              <w:rPr>
                <w:rFonts w:ascii="Open Sans" w:hAnsi="Open Sans" w:cs="Open Sans"/>
                <w:sz w:val="20"/>
                <w:szCs w:val="20"/>
                <w:lang w:val="en-US"/>
              </w:rPr>
            </w:pPr>
            <w:r w:rsidRPr="008E0B7E">
              <w:rPr>
                <w:rFonts w:ascii="Open Sans" w:hAnsi="Open Sans" w:cs="Open Sans"/>
                <w:sz w:val="20"/>
                <w:szCs w:val="20"/>
                <w:lang w:val="en-US"/>
              </w:rPr>
              <w:t>Some of the practical concerns are:</w:t>
            </w:r>
          </w:p>
          <w:p w14:paraId="316C1AF6" w14:textId="72F778BA" w:rsidR="008E0B7E" w:rsidRPr="008E0B7E" w:rsidRDefault="008E0B7E" w:rsidP="008E0B7E">
            <w:pPr>
              <w:pStyle w:val="ListParagraph"/>
              <w:numPr>
                <w:ilvl w:val="0"/>
                <w:numId w:val="18"/>
              </w:numPr>
              <w:rPr>
                <w:rFonts w:ascii="Open Sans" w:hAnsi="Open Sans" w:cs="Open Sans"/>
                <w:sz w:val="20"/>
                <w:szCs w:val="20"/>
                <w:lang w:val="en-US"/>
              </w:rPr>
            </w:pPr>
            <w:r w:rsidRPr="008E0B7E">
              <w:rPr>
                <w:rFonts w:ascii="Open Sans" w:hAnsi="Open Sans" w:cs="Open Sans"/>
                <w:sz w:val="20"/>
                <w:szCs w:val="20"/>
                <w:lang w:val="en-US"/>
              </w:rPr>
              <w:t>Due to the variation of grant agreements</w:t>
            </w:r>
            <w:r w:rsidR="007C5E97">
              <w:rPr>
                <w:rFonts w:ascii="Open Sans" w:hAnsi="Open Sans" w:cs="Open Sans"/>
                <w:sz w:val="20"/>
                <w:szCs w:val="20"/>
                <w:lang w:val="en-US"/>
              </w:rPr>
              <w:t>,</w:t>
            </w:r>
            <w:r w:rsidRPr="008E0B7E">
              <w:rPr>
                <w:rFonts w:ascii="Open Sans" w:hAnsi="Open Sans" w:cs="Open Sans"/>
                <w:sz w:val="20"/>
                <w:szCs w:val="20"/>
                <w:lang w:val="en-US"/>
              </w:rPr>
              <w:t xml:space="preserve"> even within a single donor, </w:t>
            </w:r>
            <w:r w:rsidR="007C5E97">
              <w:rPr>
                <w:rFonts w:ascii="Open Sans" w:hAnsi="Open Sans" w:cs="Open Sans"/>
                <w:sz w:val="20"/>
                <w:szCs w:val="20"/>
                <w:lang w:val="en-US"/>
              </w:rPr>
              <w:t xml:space="preserve">the </w:t>
            </w:r>
            <w:r w:rsidRPr="008E0B7E">
              <w:rPr>
                <w:rFonts w:ascii="Open Sans" w:hAnsi="Open Sans" w:cs="Open Sans"/>
                <w:sz w:val="20"/>
                <w:szCs w:val="20"/>
                <w:lang w:val="en-US"/>
              </w:rPr>
              <w:t xml:space="preserve">determination of EGO will remain a challenge unless donors are considering redefining grant </w:t>
            </w:r>
            <w:proofErr w:type="gramStart"/>
            <w:r w:rsidRPr="008E0B7E">
              <w:rPr>
                <w:rFonts w:ascii="Open Sans" w:hAnsi="Open Sans" w:cs="Open Sans"/>
                <w:sz w:val="20"/>
                <w:szCs w:val="20"/>
                <w:lang w:val="en-US"/>
              </w:rPr>
              <w:t>agreements</w:t>
            </w:r>
            <w:proofErr w:type="gramEnd"/>
          </w:p>
          <w:p w14:paraId="4AE7A457" w14:textId="1E9AFD96" w:rsidR="008E0B7E" w:rsidRPr="008E0B7E" w:rsidRDefault="008E0B7E" w:rsidP="008E0B7E">
            <w:pPr>
              <w:pStyle w:val="ListParagraph"/>
              <w:numPr>
                <w:ilvl w:val="0"/>
                <w:numId w:val="18"/>
              </w:numPr>
              <w:rPr>
                <w:rFonts w:ascii="Open Sans" w:hAnsi="Open Sans" w:cs="Open Sans"/>
                <w:sz w:val="20"/>
                <w:szCs w:val="20"/>
                <w:lang w:val="en-US"/>
              </w:rPr>
            </w:pPr>
            <w:r w:rsidRPr="008E0B7E">
              <w:rPr>
                <w:rFonts w:ascii="Open Sans" w:hAnsi="Open Sans" w:cs="Open Sans"/>
                <w:sz w:val="20"/>
                <w:szCs w:val="20"/>
                <w:lang w:val="en-US"/>
              </w:rPr>
              <w:t>Some NPOs working with large donors</w:t>
            </w:r>
            <w:r w:rsidR="007C5E97">
              <w:rPr>
                <w:rFonts w:ascii="Open Sans" w:hAnsi="Open Sans" w:cs="Open Sans"/>
                <w:sz w:val="20"/>
                <w:szCs w:val="20"/>
                <w:lang w:val="en-US"/>
              </w:rPr>
              <w:t>,</w:t>
            </w:r>
            <w:r w:rsidRPr="008E0B7E">
              <w:rPr>
                <w:rFonts w:ascii="Open Sans" w:hAnsi="Open Sans" w:cs="Open Sans"/>
                <w:sz w:val="20"/>
                <w:szCs w:val="20"/>
                <w:lang w:val="en-US"/>
              </w:rPr>
              <w:t xml:space="preserve"> such </w:t>
            </w:r>
            <w:r w:rsidR="007C5E97">
              <w:rPr>
                <w:rFonts w:ascii="Open Sans" w:hAnsi="Open Sans" w:cs="Open Sans"/>
                <w:sz w:val="20"/>
                <w:szCs w:val="20"/>
                <w:lang w:val="en-US"/>
              </w:rPr>
              <w:t>a</w:t>
            </w:r>
            <w:r w:rsidRPr="008E0B7E">
              <w:rPr>
                <w:rFonts w:ascii="Open Sans" w:hAnsi="Open Sans" w:cs="Open Sans"/>
                <w:sz w:val="20"/>
                <w:szCs w:val="20"/>
                <w:lang w:val="en-US"/>
              </w:rPr>
              <w:t>s USAID</w:t>
            </w:r>
            <w:r w:rsidR="007C5E97">
              <w:rPr>
                <w:rFonts w:ascii="Open Sans" w:hAnsi="Open Sans" w:cs="Open Sans"/>
                <w:sz w:val="20"/>
                <w:szCs w:val="20"/>
                <w:lang w:val="en-US"/>
              </w:rPr>
              <w:t>,</w:t>
            </w:r>
            <w:r w:rsidRPr="008E0B7E">
              <w:rPr>
                <w:rFonts w:ascii="Open Sans" w:hAnsi="Open Sans" w:cs="Open Sans"/>
                <w:sz w:val="20"/>
                <w:szCs w:val="20"/>
                <w:lang w:val="en-US"/>
              </w:rPr>
              <w:t xml:space="preserve"> are familiar with a grant type such as </w:t>
            </w:r>
            <w:r w:rsidR="007C5E97">
              <w:rPr>
                <w:rFonts w:ascii="Open Sans" w:hAnsi="Open Sans" w:cs="Open Sans"/>
                <w:sz w:val="20"/>
                <w:szCs w:val="20"/>
                <w:lang w:val="en-US"/>
              </w:rPr>
              <w:t>"</w:t>
            </w:r>
            <w:r w:rsidRPr="008E0B7E">
              <w:rPr>
                <w:rFonts w:ascii="Open Sans" w:hAnsi="Open Sans" w:cs="Open Sans"/>
                <w:sz w:val="20"/>
                <w:szCs w:val="20"/>
                <w:lang w:val="en-US"/>
              </w:rPr>
              <w:t>Cooperative Agreements</w:t>
            </w:r>
            <w:r w:rsidR="007C5E97">
              <w:rPr>
                <w:rFonts w:ascii="Open Sans" w:hAnsi="Open Sans" w:cs="Open Sans"/>
                <w:sz w:val="20"/>
                <w:szCs w:val="20"/>
                <w:lang w:val="en-US"/>
              </w:rPr>
              <w:t>"</w:t>
            </w:r>
            <w:r w:rsidRPr="008E0B7E">
              <w:rPr>
                <w:rFonts w:ascii="Open Sans" w:hAnsi="Open Sans" w:cs="Open Sans"/>
                <w:sz w:val="20"/>
                <w:szCs w:val="20"/>
                <w:lang w:val="en-US"/>
              </w:rPr>
              <w:t xml:space="preserve"> or </w:t>
            </w:r>
            <w:r w:rsidR="007C5E97">
              <w:rPr>
                <w:rFonts w:ascii="Open Sans" w:hAnsi="Open Sans" w:cs="Open Sans"/>
                <w:sz w:val="20"/>
                <w:szCs w:val="20"/>
                <w:lang w:val="en-US"/>
              </w:rPr>
              <w:t>"</w:t>
            </w:r>
            <w:r w:rsidRPr="008E0B7E">
              <w:rPr>
                <w:rFonts w:ascii="Open Sans" w:hAnsi="Open Sans" w:cs="Open Sans"/>
                <w:sz w:val="20"/>
                <w:szCs w:val="20"/>
                <w:lang w:val="en-US"/>
              </w:rPr>
              <w:t>Contract Mechanisms</w:t>
            </w:r>
            <w:r w:rsidR="007C5E97">
              <w:rPr>
                <w:rFonts w:ascii="Open Sans" w:hAnsi="Open Sans" w:cs="Open Sans"/>
                <w:sz w:val="20"/>
                <w:szCs w:val="20"/>
                <w:lang w:val="en-US"/>
              </w:rPr>
              <w:t>"</w:t>
            </w:r>
            <w:r w:rsidRPr="008E0B7E">
              <w:rPr>
                <w:rFonts w:ascii="Open Sans" w:hAnsi="Open Sans" w:cs="Open Sans"/>
                <w:sz w:val="20"/>
                <w:szCs w:val="20"/>
                <w:lang w:val="en-US"/>
              </w:rPr>
              <w:t xml:space="preserve">. </w:t>
            </w:r>
            <w:r w:rsidR="007C5E97">
              <w:rPr>
                <w:rFonts w:ascii="Open Sans" w:hAnsi="Open Sans" w:cs="Open Sans"/>
                <w:sz w:val="20"/>
                <w:szCs w:val="20"/>
                <w:lang w:val="en-US"/>
              </w:rPr>
              <w:t>Contract mechanisms hav</w:t>
            </w:r>
            <w:r w:rsidRPr="008E0B7E">
              <w:rPr>
                <w:rFonts w:ascii="Open Sans" w:hAnsi="Open Sans" w:cs="Open Sans"/>
                <w:sz w:val="20"/>
                <w:szCs w:val="20"/>
                <w:lang w:val="en-US"/>
              </w:rPr>
              <w:t>e different kinds of arrangements.</w:t>
            </w:r>
          </w:p>
          <w:p w14:paraId="737FFC8A" w14:textId="597B4AAC" w:rsidR="008E0B7E" w:rsidRDefault="008E0B7E" w:rsidP="008E0B7E">
            <w:pPr>
              <w:pStyle w:val="ListParagraph"/>
              <w:rPr>
                <w:rFonts w:ascii="Open Sans" w:hAnsi="Open Sans" w:cs="Open Sans"/>
                <w:sz w:val="20"/>
                <w:szCs w:val="20"/>
                <w:lang w:val="en-US"/>
              </w:rPr>
            </w:pPr>
            <w:r w:rsidRPr="008E0B7E">
              <w:rPr>
                <w:rFonts w:ascii="Open Sans" w:hAnsi="Open Sans" w:cs="Open Sans"/>
                <w:sz w:val="20"/>
                <w:szCs w:val="20"/>
                <w:lang w:val="en-US"/>
              </w:rPr>
              <w:t>Hence</w:t>
            </w:r>
            <w:r w:rsidR="007C5E97">
              <w:rPr>
                <w:rFonts w:ascii="Open Sans" w:hAnsi="Open Sans" w:cs="Open Sans"/>
                <w:sz w:val="20"/>
                <w:szCs w:val="20"/>
                <w:lang w:val="en-US"/>
              </w:rPr>
              <w:t>,</w:t>
            </w:r>
            <w:r w:rsidRPr="008E0B7E">
              <w:rPr>
                <w:rFonts w:ascii="Open Sans" w:hAnsi="Open Sans" w:cs="Open Sans"/>
                <w:sz w:val="20"/>
                <w:szCs w:val="20"/>
                <w:lang w:val="en-US"/>
              </w:rPr>
              <w:t xml:space="preserve"> determining whether an agreement is an EGA or OFA will be a challenge to the </w:t>
            </w:r>
            <w:proofErr w:type="gramStart"/>
            <w:r w:rsidRPr="008E0B7E">
              <w:rPr>
                <w:rFonts w:ascii="Open Sans" w:hAnsi="Open Sans" w:cs="Open Sans"/>
                <w:sz w:val="20"/>
                <w:szCs w:val="20"/>
                <w:lang w:val="en-US"/>
              </w:rPr>
              <w:t>NPOs</w:t>
            </w:r>
            <w:proofErr w:type="gramEnd"/>
          </w:p>
          <w:p w14:paraId="469A49FA" w14:textId="62E38D6A" w:rsidR="008E0B7E" w:rsidRPr="008E0B7E" w:rsidRDefault="00AF5DDD" w:rsidP="008E0B7E">
            <w:pPr>
              <w:pStyle w:val="ListParagraph"/>
              <w:rPr>
                <w:rFonts w:ascii="Open Sans" w:hAnsi="Open Sans" w:cs="Open Sans"/>
                <w:sz w:val="20"/>
                <w:szCs w:val="20"/>
                <w:lang w:val="en-US"/>
              </w:rPr>
            </w:pPr>
            <w:r>
              <w:rPr>
                <w:rFonts w:ascii="Open Sans" w:hAnsi="Open Sans" w:cs="Open Sans"/>
                <w:sz w:val="20"/>
                <w:szCs w:val="20"/>
                <w:lang w:val="en-US"/>
              </w:rPr>
              <w:t xml:space="preserve">Large donor groups </w:t>
            </w:r>
            <w:r w:rsidR="007C5E97">
              <w:rPr>
                <w:rFonts w:ascii="Open Sans" w:hAnsi="Open Sans" w:cs="Open Sans"/>
                <w:sz w:val="20"/>
                <w:szCs w:val="20"/>
                <w:lang w:val="en-US"/>
              </w:rPr>
              <w:t>must streamline their standard grant agreements to fit</w:t>
            </w:r>
            <w:r>
              <w:rPr>
                <w:rFonts w:ascii="Open Sans" w:hAnsi="Open Sans" w:cs="Open Sans"/>
                <w:sz w:val="20"/>
                <w:szCs w:val="20"/>
                <w:lang w:val="en-US"/>
              </w:rPr>
              <w:t xml:space="preserve"> the proposed guidelines</w:t>
            </w:r>
            <w:r w:rsidR="007C5E97">
              <w:rPr>
                <w:rFonts w:ascii="Open Sans" w:hAnsi="Open Sans" w:cs="Open Sans"/>
                <w:sz w:val="20"/>
                <w:szCs w:val="20"/>
                <w:lang w:val="en-US"/>
              </w:rPr>
              <w:t>.</w:t>
            </w:r>
          </w:p>
          <w:p w14:paraId="5C708D66" w14:textId="563547CE" w:rsidR="008E0B7E" w:rsidRPr="008E0B7E" w:rsidRDefault="008E0B7E" w:rsidP="008E0B7E">
            <w:pPr>
              <w:pStyle w:val="ListParagraph"/>
              <w:rPr>
                <w:rFonts w:ascii="Open Sans" w:hAnsi="Open Sans" w:cs="Open Sans"/>
                <w:b/>
                <w:bCs/>
                <w:sz w:val="20"/>
                <w:szCs w:val="20"/>
                <w:lang w:val="en-US"/>
              </w:rPr>
            </w:pPr>
          </w:p>
        </w:tc>
      </w:tr>
      <w:tr w:rsidR="00EE70DF" w:rsidRPr="00EB6705" w14:paraId="7715C5CE" w14:textId="1CDB1E2B" w:rsidTr="00A276B0">
        <w:tc>
          <w:tcPr>
            <w:tcW w:w="4388" w:type="dxa"/>
          </w:tcPr>
          <w:p w14:paraId="574B1948" w14:textId="3D96A4D5"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proofErr w:type="spellStart"/>
            <w:proofErr w:type="gramStart"/>
            <w:r w:rsidRPr="00455BD0">
              <w:rPr>
                <w:rFonts w:ascii="Open Sans" w:hAnsi="Open Sans" w:cs="Open Sans"/>
                <w:sz w:val="20"/>
                <w:szCs w:val="20"/>
              </w:rPr>
              <w:t>a</w:t>
            </w:r>
            <w:r>
              <w:rPr>
                <w:rFonts w:ascii="Open Sans" w:hAnsi="Open Sans" w:cs="Open Sans"/>
                <w:sz w:val="20"/>
                <w:szCs w:val="20"/>
              </w:rPr>
              <w:t>n other</w:t>
            </w:r>
            <w:proofErr w:type="spellEnd"/>
            <w:proofErr w:type="gramEnd"/>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xml:space="preserve">? If not, </w:t>
            </w:r>
            <w:r w:rsidRPr="00455BD0">
              <w:rPr>
                <w:rFonts w:ascii="Open Sans" w:hAnsi="Open Sans" w:cs="Open Sans"/>
                <w:sz w:val="20"/>
                <w:szCs w:val="20"/>
              </w:rPr>
              <w:lastRenderedPageBreak/>
              <w:t>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lastRenderedPageBreak/>
              <w:t>G24.3-G24.6</w:t>
            </w:r>
          </w:p>
        </w:tc>
        <w:tc>
          <w:tcPr>
            <w:tcW w:w="8282" w:type="dxa"/>
          </w:tcPr>
          <w:p w14:paraId="1D21094D" w14:textId="3219B2C6" w:rsidR="00EE70DF" w:rsidRPr="00EB6705" w:rsidRDefault="00AF5DDD" w:rsidP="00EE70DF">
            <w:pPr>
              <w:rPr>
                <w:rFonts w:ascii="Open Sans" w:hAnsi="Open Sans" w:cs="Open Sans"/>
                <w:b/>
                <w:bCs/>
                <w:sz w:val="20"/>
                <w:szCs w:val="20"/>
                <w:lang w:val="en-US"/>
              </w:rPr>
            </w:pPr>
            <w:r>
              <w:rPr>
                <w:rFonts w:ascii="Open Sans" w:hAnsi="Open Sans" w:cs="Open Sans"/>
                <w:b/>
                <w:bCs/>
                <w:sz w:val="20"/>
                <w:szCs w:val="20"/>
                <w:lang w:val="en-US"/>
              </w:rPr>
              <w:t>All participants agree with the above concern</w:t>
            </w:r>
            <w:r w:rsidR="007C5E97">
              <w:rPr>
                <w:rFonts w:ascii="Open Sans" w:hAnsi="Open Sans" w:cs="Open Sans"/>
                <w:b/>
                <w:bCs/>
                <w:sz w:val="20"/>
                <w:szCs w:val="20"/>
                <w:lang w:val="en-US"/>
              </w:rPr>
              <w:t>.</w:t>
            </w:r>
            <w:r>
              <w:rPr>
                <w:rFonts w:ascii="Open Sans" w:hAnsi="Open Sans" w:cs="Open Sans"/>
                <w:b/>
                <w:bCs/>
                <w:sz w:val="20"/>
                <w:szCs w:val="20"/>
                <w:lang w:val="en-US"/>
              </w:rPr>
              <w:t xml:space="preserve"> </w:t>
            </w:r>
          </w:p>
        </w:tc>
      </w:tr>
      <w:tr w:rsidR="00EE70DF" w:rsidRPr="00EB6705" w14:paraId="4C148FFE" w14:textId="77777777" w:rsidTr="00A276B0">
        <w:tc>
          <w:tcPr>
            <w:tcW w:w="4388" w:type="dxa"/>
          </w:tcPr>
          <w:p w14:paraId="6B8A8508" w14:textId="285802CA"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4F4B57DE" w14:textId="522EE3FE" w:rsidR="00EE70DF" w:rsidRDefault="00AF5DDD" w:rsidP="00EE70DF">
            <w:pPr>
              <w:rPr>
                <w:rFonts w:ascii="Open Sans" w:hAnsi="Open Sans" w:cs="Open Sans"/>
                <w:b/>
                <w:bCs/>
                <w:sz w:val="20"/>
                <w:szCs w:val="20"/>
                <w:lang w:val="en-US"/>
              </w:rPr>
            </w:pPr>
            <w:r>
              <w:rPr>
                <w:rFonts w:ascii="Open Sans" w:hAnsi="Open Sans" w:cs="Open Sans"/>
                <w:b/>
                <w:bCs/>
                <w:sz w:val="20"/>
                <w:szCs w:val="20"/>
                <w:lang w:val="en-US"/>
              </w:rPr>
              <w:t>Some of them agree</w:t>
            </w:r>
            <w:r w:rsidR="007C5E97">
              <w:rPr>
                <w:rFonts w:ascii="Open Sans" w:hAnsi="Open Sans" w:cs="Open Sans"/>
                <w:b/>
                <w:bCs/>
                <w:sz w:val="20"/>
                <w:szCs w:val="20"/>
                <w:lang w:val="en-US"/>
              </w:rPr>
              <w:t>,</w:t>
            </w:r>
            <w:r>
              <w:rPr>
                <w:rFonts w:ascii="Open Sans" w:hAnsi="Open Sans" w:cs="Open Sans"/>
                <w:b/>
                <w:bCs/>
                <w:sz w:val="20"/>
                <w:szCs w:val="20"/>
                <w:lang w:val="en-US"/>
              </w:rPr>
              <w:t xml:space="preserve"> and other</w:t>
            </w:r>
            <w:r w:rsidR="007C5E97">
              <w:rPr>
                <w:rFonts w:ascii="Open Sans" w:hAnsi="Open Sans" w:cs="Open Sans"/>
                <w:b/>
                <w:bCs/>
                <w:sz w:val="20"/>
                <w:szCs w:val="20"/>
                <w:lang w:val="en-US"/>
              </w:rPr>
              <w:t>s</w:t>
            </w:r>
            <w:r>
              <w:rPr>
                <w:rFonts w:ascii="Open Sans" w:hAnsi="Open Sans" w:cs="Open Sans"/>
                <w:b/>
                <w:bCs/>
                <w:sz w:val="20"/>
                <w:szCs w:val="20"/>
                <w:lang w:val="en-US"/>
              </w:rPr>
              <w:t xml:space="preserve"> do not</w:t>
            </w:r>
            <w:r w:rsidR="007C5E97">
              <w:rPr>
                <w:rFonts w:ascii="Open Sans" w:hAnsi="Open Sans" w:cs="Open Sans"/>
                <w:b/>
                <w:bCs/>
                <w:sz w:val="20"/>
                <w:szCs w:val="20"/>
                <w:lang w:val="en-US"/>
              </w:rPr>
              <w:t>.</w:t>
            </w:r>
          </w:p>
          <w:p w14:paraId="5E0C6C55" w14:textId="77777777" w:rsidR="00AF5DDD" w:rsidRDefault="00AF5DDD" w:rsidP="00EE70DF">
            <w:pPr>
              <w:rPr>
                <w:rFonts w:ascii="Open Sans" w:hAnsi="Open Sans" w:cs="Open Sans"/>
                <w:b/>
                <w:bCs/>
                <w:sz w:val="20"/>
                <w:szCs w:val="20"/>
                <w:lang w:val="en-US"/>
              </w:rPr>
            </w:pPr>
          </w:p>
          <w:p w14:paraId="56B63434" w14:textId="0CD5E5A9" w:rsidR="00AF5DDD" w:rsidRPr="00483340" w:rsidRDefault="00AF5DDD" w:rsidP="00483340">
            <w:pPr>
              <w:pStyle w:val="ListParagraph"/>
              <w:numPr>
                <w:ilvl w:val="0"/>
                <w:numId w:val="19"/>
              </w:numPr>
              <w:rPr>
                <w:rFonts w:ascii="Open Sans" w:hAnsi="Open Sans" w:cs="Open Sans"/>
                <w:sz w:val="20"/>
                <w:szCs w:val="20"/>
                <w:lang w:val="en-US"/>
              </w:rPr>
            </w:pPr>
            <w:r w:rsidRPr="00483340">
              <w:rPr>
                <w:rFonts w:ascii="Open Sans" w:hAnsi="Open Sans" w:cs="Open Sans"/>
                <w:sz w:val="20"/>
                <w:szCs w:val="20"/>
                <w:lang w:val="en-US"/>
              </w:rPr>
              <w:t xml:space="preserve">Some of the participants indicated that the </w:t>
            </w:r>
            <w:r w:rsidR="007C5E97">
              <w:rPr>
                <w:rFonts w:ascii="Open Sans" w:hAnsi="Open Sans" w:cs="Open Sans"/>
                <w:sz w:val="20"/>
                <w:szCs w:val="20"/>
                <w:lang w:val="en-US"/>
              </w:rPr>
              <w:t>"</w:t>
            </w:r>
            <w:r w:rsidRPr="00483340">
              <w:rPr>
                <w:rFonts w:ascii="Open Sans" w:hAnsi="Open Sans" w:cs="Open Sans"/>
                <w:sz w:val="20"/>
                <w:szCs w:val="20"/>
                <w:lang w:val="en-US"/>
              </w:rPr>
              <w:t>regulatory oversight</w:t>
            </w:r>
            <w:r w:rsidR="007C5E97">
              <w:rPr>
                <w:rFonts w:ascii="Open Sans" w:hAnsi="Open Sans" w:cs="Open Sans"/>
                <w:sz w:val="20"/>
                <w:szCs w:val="20"/>
                <w:lang w:val="en-US"/>
              </w:rPr>
              <w:t>"</w:t>
            </w:r>
            <w:r w:rsidRPr="00483340">
              <w:rPr>
                <w:rFonts w:ascii="Open Sans" w:hAnsi="Open Sans" w:cs="Open Sans"/>
                <w:sz w:val="20"/>
                <w:szCs w:val="20"/>
                <w:lang w:val="en-US"/>
              </w:rPr>
              <w:t xml:space="preserve"> should be removed as </w:t>
            </w:r>
            <w:r w:rsidR="007C5E97">
              <w:rPr>
                <w:rFonts w:ascii="Open Sans" w:hAnsi="Open Sans" w:cs="Open Sans"/>
                <w:sz w:val="20"/>
                <w:szCs w:val="20"/>
                <w:lang w:val="en-US"/>
              </w:rPr>
              <w:t xml:space="preserve">the </w:t>
            </w:r>
            <w:r w:rsidRPr="00483340">
              <w:rPr>
                <w:rFonts w:ascii="Open Sans" w:hAnsi="Open Sans" w:cs="Open Sans"/>
                <w:sz w:val="20"/>
                <w:szCs w:val="20"/>
                <w:lang w:val="en-US"/>
              </w:rPr>
              <w:t>regulatory bodies</w:t>
            </w:r>
            <w:r w:rsidR="007C5E97">
              <w:rPr>
                <w:rFonts w:ascii="Open Sans" w:hAnsi="Open Sans" w:cs="Open Sans"/>
                <w:sz w:val="20"/>
                <w:szCs w:val="20"/>
                <w:lang w:val="en-US"/>
              </w:rPr>
              <w:t>'</w:t>
            </w:r>
            <w:r w:rsidRPr="00483340">
              <w:rPr>
                <w:rFonts w:ascii="Open Sans" w:hAnsi="Open Sans" w:cs="Open Sans"/>
                <w:sz w:val="20"/>
                <w:szCs w:val="20"/>
                <w:lang w:val="en-US"/>
              </w:rPr>
              <w:t xml:space="preserve"> role is not </w:t>
            </w:r>
            <w:r w:rsidR="007C5E97">
              <w:rPr>
                <w:rFonts w:ascii="Open Sans" w:hAnsi="Open Sans" w:cs="Open Sans"/>
                <w:sz w:val="20"/>
                <w:szCs w:val="20"/>
                <w:lang w:val="en-US"/>
              </w:rPr>
              <w:t>to enforce grant agreements, and this</w:t>
            </w:r>
            <w:r w:rsidRPr="00483340">
              <w:rPr>
                <w:rFonts w:ascii="Open Sans" w:hAnsi="Open Sans" w:cs="Open Sans"/>
                <w:sz w:val="20"/>
                <w:szCs w:val="20"/>
                <w:lang w:val="en-US"/>
              </w:rPr>
              <w:t xml:space="preserve"> </w:t>
            </w:r>
            <w:r w:rsidR="007C5E97">
              <w:rPr>
                <w:rFonts w:ascii="Open Sans" w:hAnsi="Open Sans" w:cs="Open Sans"/>
                <w:sz w:val="20"/>
                <w:szCs w:val="20"/>
                <w:lang w:val="en-US"/>
              </w:rPr>
              <w:t xml:space="preserve">is </w:t>
            </w:r>
            <w:r w:rsidRPr="00483340">
              <w:rPr>
                <w:rFonts w:ascii="Open Sans" w:hAnsi="Open Sans" w:cs="Open Sans"/>
                <w:sz w:val="20"/>
                <w:szCs w:val="20"/>
                <w:lang w:val="en-US"/>
              </w:rPr>
              <w:t xml:space="preserve">unlikely to happen in the case of Ethiopia. </w:t>
            </w:r>
            <w:r w:rsidR="007C5E97">
              <w:rPr>
                <w:rFonts w:ascii="Open Sans" w:hAnsi="Open Sans" w:cs="Open Sans"/>
                <w:sz w:val="20"/>
                <w:szCs w:val="20"/>
                <w:lang w:val="en-US"/>
              </w:rPr>
              <w:t>The mandate of regulatory bodies</w:t>
            </w:r>
            <w:r w:rsidRPr="00483340">
              <w:rPr>
                <w:rFonts w:ascii="Open Sans" w:hAnsi="Open Sans" w:cs="Open Sans"/>
                <w:sz w:val="20"/>
                <w:szCs w:val="20"/>
                <w:lang w:val="en-US"/>
              </w:rPr>
              <w:t xml:space="preserve"> is mainly for the NPOs operating in Ethiopia and </w:t>
            </w:r>
            <w:r w:rsidR="007C5E97">
              <w:rPr>
                <w:rFonts w:ascii="Open Sans" w:hAnsi="Open Sans" w:cs="Open Sans"/>
                <w:sz w:val="20"/>
                <w:szCs w:val="20"/>
                <w:lang w:val="en-US"/>
              </w:rPr>
              <w:t>is</w:t>
            </w:r>
            <w:r w:rsidRPr="00483340">
              <w:rPr>
                <w:rFonts w:ascii="Open Sans" w:hAnsi="Open Sans" w:cs="Open Sans"/>
                <w:sz w:val="20"/>
                <w:szCs w:val="20"/>
                <w:lang w:val="en-US"/>
              </w:rPr>
              <w:t xml:space="preserve"> not mandated for donors wh</w:t>
            </w:r>
            <w:r w:rsidR="007C5E97">
              <w:rPr>
                <w:rFonts w:ascii="Open Sans" w:hAnsi="Open Sans" w:cs="Open Sans"/>
                <w:sz w:val="20"/>
                <w:szCs w:val="20"/>
                <w:lang w:val="en-US"/>
              </w:rPr>
              <w:t>o</w:t>
            </w:r>
            <w:r w:rsidRPr="00483340">
              <w:rPr>
                <w:rFonts w:ascii="Open Sans" w:hAnsi="Open Sans" w:cs="Open Sans"/>
                <w:sz w:val="20"/>
                <w:szCs w:val="20"/>
                <w:lang w:val="en-US"/>
              </w:rPr>
              <w:t xml:space="preserve"> are operating outside the jurisdiction.</w:t>
            </w:r>
          </w:p>
          <w:p w14:paraId="2B008D3E" w14:textId="018EB9BB" w:rsidR="00AF5DDD" w:rsidRPr="00483340" w:rsidRDefault="00483340" w:rsidP="00483340">
            <w:pPr>
              <w:pStyle w:val="ListParagraph"/>
              <w:numPr>
                <w:ilvl w:val="0"/>
                <w:numId w:val="19"/>
              </w:numPr>
              <w:rPr>
                <w:rFonts w:ascii="Open Sans" w:hAnsi="Open Sans" w:cs="Open Sans"/>
                <w:sz w:val="20"/>
                <w:szCs w:val="20"/>
                <w:lang w:val="en-US"/>
              </w:rPr>
            </w:pPr>
            <w:r w:rsidRPr="00483340">
              <w:rPr>
                <w:rFonts w:ascii="Open Sans" w:hAnsi="Open Sans" w:cs="Open Sans"/>
                <w:sz w:val="20"/>
                <w:szCs w:val="20"/>
                <w:lang w:val="en-US"/>
              </w:rPr>
              <w:t>Other</w:t>
            </w:r>
            <w:r w:rsidR="007C5E97">
              <w:rPr>
                <w:rFonts w:ascii="Open Sans" w:hAnsi="Open Sans" w:cs="Open Sans"/>
                <w:sz w:val="20"/>
                <w:szCs w:val="20"/>
                <w:lang w:val="en-US"/>
              </w:rPr>
              <w:t>s</w:t>
            </w:r>
            <w:r w:rsidRPr="00483340">
              <w:rPr>
                <w:rFonts w:ascii="Open Sans" w:hAnsi="Open Sans" w:cs="Open Sans"/>
                <w:sz w:val="20"/>
                <w:szCs w:val="20"/>
                <w:lang w:val="en-US"/>
              </w:rPr>
              <w:t xml:space="preserve"> also indicated that there is no such customary practice in Ethiopia where it enforces such grant agreements</w:t>
            </w:r>
            <w:r w:rsidR="007C5E97">
              <w:rPr>
                <w:rFonts w:ascii="Open Sans" w:hAnsi="Open Sans" w:cs="Open Sans"/>
                <w:sz w:val="20"/>
                <w:szCs w:val="20"/>
                <w:lang w:val="en-US"/>
              </w:rPr>
              <w:t>.</w:t>
            </w:r>
          </w:p>
          <w:p w14:paraId="2D614716" w14:textId="77777777" w:rsidR="00483340" w:rsidRPr="00AF5DDD" w:rsidRDefault="00483340" w:rsidP="00EE70DF">
            <w:pPr>
              <w:rPr>
                <w:rFonts w:ascii="Open Sans" w:hAnsi="Open Sans" w:cs="Open Sans"/>
                <w:sz w:val="20"/>
                <w:szCs w:val="20"/>
                <w:lang w:val="en-US"/>
              </w:rPr>
            </w:pPr>
          </w:p>
          <w:p w14:paraId="5C252282" w14:textId="77777777" w:rsidR="00AF5DDD" w:rsidRDefault="00AF5DDD" w:rsidP="00EE70DF">
            <w:pPr>
              <w:rPr>
                <w:rFonts w:ascii="Open Sans" w:hAnsi="Open Sans" w:cs="Open Sans"/>
                <w:b/>
                <w:bCs/>
                <w:sz w:val="20"/>
                <w:szCs w:val="20"/>
                <w:lang w:val="en-US"/>
              </w:rPr>
            </w:pPr>
          </w:p>
          <w:p w14:paraId="77C7EE79" w14:textId="14CCDCEB" w:rsidR="00AF5DDD" w:rsidRPr="00EB6705" w:rsidRDefault="00AF5DDD" w:rsidP="00EE70DF">
            <w:pPr>
              <w:rPr>
                <w:rFonts w:ascii="Open Sans" w:hAnsi="Open Sans" w:cs="Open Sans"/>
                <w:b/>
                <w:bCs/>
                <w:sz w:val="20"/>
                <w:szCs w:val="20"/>
                <w:lang w:val="en-US"/>
              </w:rPr>
            </w:pPr>
          </w:p>
        </w:tc>
      </w:tr>
      <w:tr w:rsidR="00EE70DF" w:rsidRPr="00EB6705" w14:paraId="18922F9D" w14:textId="77777777" w:rsidTr="00A276B0">
        <w:tc>
          <w:tcPr>
            <w:tcW w:w="4388" w:type="dxa"/>
          </w:tcPr>
          <w:p w14:paraId="2C19F45B" w14:textId="007524DB"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2A686E2C" w14:textId="595EAD9D" w:rsidR="00EE70DF" w:rsidRDefault="00483340" w:rsidP="00EE70DF">
            <w:pPr>
              <w:rPr>
                <w:rFonts w:ascii="Open Sans" w:hAnsi="Open Sans" w:cs="Open Sans"/>
                <w:b/>
                <w:bCs/>
                <w:sz w:val="20"/>
                <w:szCs w:val="20"/>
                <w:lang w:val="en-US"/>
              </w:rPr>
            </w:pPr>
            <w:r>
              <w:rPr>
                <w:rFonts w:ascii="Open Sans" w:hAnsi="Open Sans" w:cs="Open Sans"/>
                <w:b/>
                <w:bCs/>
                <w:sz w:val="20"/>
                <w:szCs w:val="20"/>
                <w:lang w:val="en-US"/>
              </w:rPr>
              <w:t>Some agree and other</w:t>
            </w:r>
            <w:r w:rsidR="007C5E97">
              <w:rPr>
                <w:rFonts w:ascii="Open Sans" w:hAnsi="Open Sans" w:cs="Open Sans"/>
                <w:b/>
                <w:bCs/>
                <w:sz w:val="20"/>
                <w:szCs w:val="20"/>
                <w:lang w:val="en-US"/>
              </w:rPr>
              <w:t>s</w:t>
            </w:r>
            <w:r>
              <w:rPr>
                <w:rFonts w:ascii="Open Sans" w:hAnsi="Open Sans" w:cs="Open Sans"/>
                <w:b/>
                <w:bCs/>
                <w:sz w:val="20"/>
                <w:szCs w:val="20"/>
                <w:lang w:val="en-US"/>
              </w:rPr>
              <w:t xml:space="preserve"> do not agree</w:t>
            </w:r>
            <w:r w:rsidR="007C5E97">
              <w:rPr>
                <w:rFonts w:ascii="Open Sans" w:hAnsi="Open Sans" w:cs="Open Sans"/>
                <w:b/>
                <w:bCs/>
                <w:sz w:val="20"/>
                <w:szCs w:val="20"/>
                <w:lang w:val="en-US"/>
              </w:rPr>
              <w:t>.</w:t>
            </w:r>
          </w:p>
          <w:p w14:paraId="48F51552" w14:textId="77777777" w:rsidR="00483340" w:rsidRDefault="00483340" w:rsidP="00EE70DF">
            <w:pPr>
              <w:rPr>
                <w:rFonts w:ascii="Open Sans" w:hAnsi="Open Sans" w:cs="Open Sans"/>
                <w:b/>
                <w:bCs/>
                <w:sz w:val="20"/>
                <w:szCs w:val="20"/>
                <w:lang w:val="en-US"/>
              </w:rPr>
            </w:pPr>
          </w:p>
          <w:p w14:paraId="0C67B056" w14:textId="7CEF6120" w:rsidR="00483340" w:rsidRPr="00483340" w:rsidRDefault="00483340" w:rsidP="00483340">
            <w:pPr>
              <w:pStyle w:val="ListParagraph"/>
              <w:numPr>
                <w:ilvl w:val="0"/>
                <w:numId w:val="20"/>
              </w:numPr>
              <w:rPr>
                <w:rFonts w:ascii="Open Sans" w:hAnsi="Open Sans" w:cs="Open Sans"/>
                <w:sz w:val="20"/>
                <w:szCs w:val="20"/>
                <w:lang w:val="en-US"/>
              </w:rPr>
            </w:pPr>
            <w:r w:rsidRPr="00483340">
              <w:rPr>
                <w:rFonts w:ascii="Open Sans" w:hAnsi="Open Sans" w:cs="Open Sans"/>
                <w:sz w:val="20"/>
                <w:szCs w:val="20"/>
                <w:lang w:val="en-US"/>
              </w:rPr>
              <w:t>Some suggested that it should be on a progressive basis as the work is done. It doesn</w:t>
            </w:r>
            <w:r w:rsidR="007C5E97">
              <w:rPr>
                <w:rFonts w:ascii="Open Sans" w:hAnsi="Open Sans" w:cs="Open Sans"/>
                <w:sz w:val="20"/>
                <w:szCs w:val="20"/>
                <w:lang w:val="en-US"/>
              </w:rPr>
              <w:t>'</w:t>
            </w:r>
            <w:r w:rsidRPr="00483340">
              <w:rPr>
                <w:rFonts w:ascii="Open Sans" w:hAnsi="Open Sans" w:cs="Open Sans"/>
                <w:sz w:val="20"/>
                <w:szCs w:val="20"/>
                <w:lang w:val="en-US"/>
              </w:rPr>
              <w:t xml:space="preserve">t make sense to recognize the total amount as an expense while the work </w:t>
            </w:r>
            <w:r w:rsidR="007C5E97">
              <w:rPr>
                <w:rFonts w:ascii="Open Sans" w:hAnsi="Open Sans" w:cs="Open Sans"/>
                <w:sz w:val="20"/>
                <w:szCs w:val="20"/>
                <w:lang w:val="en-US"/>
              </w:rPr>
              <w:t>has been</w:t>
            </w:r>
            <w:r w:rsidRPr="00483340">
              <w:rPr>
                <w:rFonts w:ascii="Open Sans" w:hAnsi="Open Sans" w:cs="Open Sans"/>
                <w:sz w:val="20"/>
                <w:szCs w:val="20"/>
                <w:lang w:val="en-US"/>
              </w:rPr>
              <w:t xml:space="preserve"> in progress for several years by the NPO.</w:t>
            </w:r>
          </w:p>
          <w:p w14:paraId="63765285" w14:textId="47E22CEA" w:rsidR="00483340" w:rsidRPr="00483340" w:rsidRDefault="00483340" w:rsidP="00483340">
            <w:pPr>
              <w:pStyle w:val="ListParagraph"/>
              <w:numPr>
                <w:ilvl w:val="0"/>
                <w:numId w:val="20"/>
              </w:numPr>
              <w:rPr>
                <w:rFonts w:ascii="Open Sans" w:hAnsi="Open Sans" w:cs="Open Sans"/>
                <w:b/>
                <w:bCs/>
                <w:sz w:val="20"/>
                <w:szCs w:val="20"/>
                <w:lang w:val="en-US"/>
              </w:rPr>
            </w:pPr>
            <w:r w:rsidRPr="00483340">
              <w:rPr>
                <w:rFonts w:ascii="Open Sans" w:hAnsi="Open Sans" w:cs="Open Sans"/>
                <w:sz w:val="20"/>
                <w:szCs w:val="20"/>
                <w:lang w:val="en-US"/>
              </w:rPr>
              <w:t xml:space="preserve">Some indicated </w:t>
            </w:r>
            <w:r w:rsidR="007C5E97">
              <w:rPr>
                <w:rFonts w:ascii="Open Sans" w:hAnsi="Open Sans" w:cs="Open Sans"/>
                <w:sz w:val="20"/>
                <w:szCs w:val="20"/>
                <w:lang w:val="en-US"/>
              </w:rPr>
              <w:t>that the matching principle should be applied</w:t>
            </w:r>
            <w:r w:rsidRPr="00483340">
              <w:rPr>
                <w:rFonts w:ascii="Open Sans" w:hAnsi="Open Sans" w:cs="Open Sans"/>
                <w:sz w:val="20"/>
                <w:szCs w:val="20"/>
                <w:lang w:val="en-US"/>
              </w:rPr>
              <w:t xml:space="preserve">, though </w:t>
            </w:r>
            <w:r w:rsidR="007C5E97">
              <w:rPr>
                <w:rFonts w:ascii="Open Sans" w:hAnsi="Open Sans" w:cs="Open Sans"/>
                <w:sz w:val="20"/>
                <w:szCs w:val="20"/>
                <w:lang w:val="en-US"/>
              </w:rPr>
              <w:t>others disputed thi</w:t>
            </w:r>
            <w:r w:rsidRPr="00483340">
              <w:rPr>
                <w:rFonts w:ascii="Open Sans" w:hAnsi="Open Sans" w:cs="Open Sans"/>
                <w:sz w:val="20"/>
                <w:szCs w:val="20"/>
                <w:lang w:val="en-US"/>
              </w:rPr>
              <w:t>s as EGOs may not necessarily align with the amount of expense to be recognized.</w:t>
            </w:r>
          </w:p>
          <w:p w14:paraId="37BAE93A" w14:textId="742F4B57" w:rsidR="00483340" w:rsidRPr="00483340" w:rsidRDefault="00483340" w:rsidP="00483340">
            <w:pPr>
              <w:pStyle w:val="ListParagraph"/>
              <w:numPr>
                <w:ilvl w:val="0"/>
                <w:numId w:val="20"/>
              </w:numPr>
              <w:rPr>
                <w:rFonts w:ascii="Open Sans" w:hAnsi="Open Sans" w:cs="Open Sans"/>
                <w:sz w:val="20"/>
                <w:szCs w:val="20"/>
                <w:lang w:val="en-US"/>
              </w:rPr>
            </w:pPr>
            <w:r w:rsidRPr="00483340">
              <w:rPr>
                <w:rFonts w:ascii="Open Sans" w:hAnsi="Open Sans" w:cs="Open Sans"/>
                <w:sz w:val="20"/>
                <w:szCs w:val="20"/>
                <w:lang w:val="en-US"/>
              </w:rPr>
              <w:lastRenderedPageBreak/>
              <w:t>Normally, if the grant recipient fail</w:t>
            </w:r>
            <w:r w:rsidR="007C5E97">
              <w:rPr>
                <w:rFonts w:ascii="Open Sans" w:hAnsi="Open Sans" w:cs="Open Sans"/>
                <w:sz w:val="20"/>
                <w:szCs w:val="20"/>
                <w:lang w:val="en-US"/>
              </w:rPr>
              <w:t>s</w:t>
            </w:r>
            <w:r w:rsidRPr="00483340">
              <w:rPr>
                <w:rFonts w:ascii="Open Sans" w:hAnsi="Open Sans" w:cs="Open Sans"/>
                <w:sz w:val="20"/>
                <w:szCs w:val="20"/>
                <w:lang w:val="en-US"/>
              </w:rPr>
              <w:t xml:space="preserve"> to use the fund over the years, the grant provider has several ways to make the NPO accountable for the money.</w:t>
            </w:r>
          </w:p>
        </w:tc>
      </w:tr>
      <w:tr w:rsidR="00EE70DF" w:rsidRPr="00EB6705" w14:paraId="13F84ED4" w14:textId="77777777" w:rsidTr="00A276B0">
        <w:tc>
          <w:tcPr>
            <w:tcW w:w="4388" w:type="dxa"/>
          </w:tcPr>
          <w:p w14:paraId="3010CD72" w14:textId="6E675103"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that grants for capital purposes are expensed by the grantor using the same principles as other grants? If not, why not? What would you propose instead?</w:t>
            </w:r>
          </w:p>
        </w:tc>
        <w:tc>
          <w:tcPr>
            <w:tcW w:w="1642" w:type="dxa"/>
          </w:tcPr>
          <w:p w14:paraId="0FA66017" w14:textId="0C9BCBE1"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77777777" w:rsidR="00EE70DF" w:rsidRPr="00EB6705" w:rsidRDefault="00EE70DF" w:rsidP="00EE70DF">
            <w:pPr>
              <w:rPr>
                <w:rFonts w:ascii="Open Sans" w:hAnsi="Open Sans" w:cs="Open Sans"/>
                <w:b/>
                <w:bCs/>
                <w:sz w:val="20"/>
                <w:szCs w:val="20"/>
                <w:lang w:val="en-US"/>
              </w:rPr>
            </w:pPr>
          </w:p>
        </w:tc>
      </w:tr>
      <w:tr w:rsidR="00EE70DF" w:rsidRPr="00EB6705" w14:paraId="003DA478" w14:textId="77777777" w:rsidTr="00A276B0">
        <w:tc>
          <w:tcPr>
            <w:tcW w:w="4388" w:type="dxa"/>
          </w:tcPr>
          <w:p w14:paraId="75B735C1" w14:textId="4FE92245"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096291F" w14:textId="3DD49F5C"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067A69DB" w14:textId="79710509" w:rsidR="00EE70DF" w:rsidRDefault="00DE12E7" w:rsidP="00EE70DF">
            <w:pPr>
              <w:rPr>
                <w:rFonts w:ascii="Open Sans" w:hAnsi="Open Sans" w:cs="Open Sans"/>
                <w:b/>
                <w:bCs/>
                <w:sz w:val="20"/>
                <w:szCs w:val="20"/>
                <w:lang w:val="en-US"/>
              </w:rPr>
            </w:pPr>
            <w:r>
              <w:rPr>
                <w:rFonts w:ascii="Open Sans" w:hAnsi="Open Sans" w:cs="Open Sans"/>
                <w:b/>
                <w:bCs/>
                <w:sz w:val="20"/>
                <w:szCs w:val="20"/>
                <w:lang w:val="en-US"/>
              </w:rPr>
              <w:t xml:space="preserve">Most of them </w:t>
            </w:r>
            <w:proofErr w:type="gramStart"/>
            <w:r>
              <w:rPr>
                <w:rFonts w:ascii="Open Sans" w:hAnsi="Open Sans" w:cs="Open Sans"/>
                <w:b/>
                <w:bCs/>
                <w:sz w:val="20"/>
                <w:szCs w:val="20"/>
                <w:lang w:val="en-US"/>
              </w:rPr>
              <w:t>agree</w:t>
            </w:r>
            <w:proofErr w:type="gramEnd"/>
          </w:p>
          <w:p w14:paraId="082DB5FF" w14:textId="77777777" w:rsidR="00DE12E7" w:rsidRDefault="00DE12E7" w:rsidP="00EE70DF">
            <w:pPr>
              <w:rPr>
                <w:rFonts w:ascii="Open Sans" w:hAnsi="Open Sans" w:cs="Open Sans"/>
                <w:b/>
                <w:bCs/>
                <w:sz w:val="20"/>
                <w:szCs w:val="20"/>
                <w:lang w:val="en-US"/>
              </w:rPr>
            </w:pPr>
          </w:p>
          <w:p w14:paraId="6BB4556A" w14:textId="6248A0A5" w:rsidR="00DE12E7" w:rsidRPr="00DE12E7" w:rsidRDefault="00DE12E7" w:rsidP="00EE70DF">
            <w:pPr>
              <w:rPr>
                <w:rFonts w:ascii="Open Sans" w:hAnsi="Open Sans" w:cs="Open Sans"/>
                <w:sz w:val="20"/>
                <w:szCs w:val="20"/>
                <w:lang w:val="en-US"/>
              </w:rPr>
            </w:pPr>
            <w:r w:rsidRPr="00DE12E7">
              <w:rPr>
                <w:rFonts w:ascii="Open Sans" w:hAnsi="Open Sans" w:cs="Open Sans"/>
                <w:sz w:val="20"/>
                <w:szCs w:val="20"/>
                <w:lang w:val="en-US"/>
              </w:rPr>
              <w:t xml:space="preserve">Those who disagree indicated that </w:t>
            </w:r>
            <w:r w:rsidR="007C5E97">
              <w:rPr>
                <w:rFonts w:ascii="Open Sans" w:hAnsi="Open Sans" w:cs="Open Sans"/>
                <w:sz w:val="20"/>
                <w:szCs w:val="20"/>
                <w:lang w:val="en-US"/>
              </w:rPr>
              <w:t xml:space="preserve">the </w:t>
            </w:r>
            <w:r w:rsidRPr="00DE12E7">
              <w:rPr>
                <w:rFonts w:ascii="Open Sans" w:hAnsi="Open Sans" w:cs="Open Sans"/>
                <w:sz w:val="20"/>
                <w:szCs w:val="20"/>
                <w:lang w:val="en-US"/>
              </w:rPr>
              <w:t>exception w</w:t>
            </w:r>
            <w:r w:rsidR="007C5E97">
              <w:rPr>
                <w:rFonts w:ascii="Open Sans" w:hAnsi="Open Sans" w:cs="Open Sans"/>
                <w:sz w:val="20"/>
                <w:szCs w:val="20"/>
                <w:lang w:val="en-US"/>
              </w:rPr>
              <w:t>ould</w:t>
            </w:r>
            <w:r w:rsidRPr="00DE12E7">
              <w:rPr>
                <w:rFonts w:ascii="Open Sans" w:hAnsi="Open Sans" w:cs="Open Sans"/>
                <w:sz w:val="20"/>
                <w:szCs w:val="20"/>
                <w:lang w:val="en-US"/>
              </w:rPr>
              <w:t xml:space="preserve"> allow the management to be restrictive in disclosing information </w:t>
            </w:r>
            <w:r w:rsidR="007C5E97">
              <w:rPr>
                <w:rFonts w:ascii="Open Sans" w:hAnsi="Open Sans" w:cs="Open Sans"/>
                <w:sz w:val="20"/>
                <w:szCs w:val="20"/>
                <w:lang w:val="en-US"/>
              </w:rPr>
              <w:t>that</w:t>
            </w:r>
            <w:r w:rsidRPr="00DE12E7">
              <w:rPr>
                <w:rFonts w:ascii="Open Sans" w:hAnsi="Open Sans" w:cs="Open Sans"/>
                <w:sz w:val="20"/>
                <w:szCs w:val="20"/>
                <w:lang w:val="en-US"/>
              </w:rPr>
              <w:t xml:space="preserve"> may be relevant and useful for the report users but not affect any third party. </w:t>
            </w:r>
          </w:p>
        </w:tc>
      </w:tr>
      <w:tr w:rsidR="00EE70DF" w:rsidRPr="00EB6705" w14:paraId="19A8BF90" w14:textId="77777777" w:rsidTr="00A276B0">
        <w:tc>
          <w:tcPr>
            <w:tcW w:w="4388" w:type="dxa"/>
          </w:tcPr>
          <w:p w14:paraId="4B0106FD" w14:textId="20F274A6"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7BEB6781" w:rsidR="00EE70DF" w:rsidRPr="00EB6705" w:rsidRDefault="00DE12E7" w:rsidP="00EE70DF">
            <w:pPr>
              <w:rPr>
                <w:rFonts w:ascii="Open Sans" w:hAnsi="Open Sans" w:cs="Open Sans"/>
                <w:b/>
                <w:bCs/>
                <w:sz w:val="20"/>
                <w:szCs w:val="20"/>
                <w:lang w:val="en-US"/>
              </w:rPr>
            </w:pPr>
            <w:r>
              <w:rPr>
                <w:rFonts w:ascii="Open Sans" w:hAnsi="Open Sans" w:cs="Open Sans"/>
                <w:b/>
                <w:bCs/>
                <w:sz w:val="20"/>
                <w:szCs w:val="20"/>
                <w:lang w:val="en-US"/>
              </w:rPr>
              <w:t xml:space="preserve">All </w:t>
            </w:r>
            <w:proofErr w:type="gramStart"/>
            <w:r>
              <w:rPr>
                <w:rFonts w:ascii="Open Sans" w:hAnsi="Open Sans" w:cs="Open Sans"/>
                <w:b/>
                <w:bCs/>
                <w:sz w:val="20"/>
                <w:szCs w:val="20"/>
                <w:lang w:val="en-US"/>
              </w:rPr>
              <w:t>participant</w:t>
            </w:r>
            <w:proofErr w:type="gramEnd"/>
            <w:r>
              <w:rPr>
                <w:rFonts w:ascii="Open Sans" w:hAnsi="Open Sans" w:cs="Open Sans"/>
                <w:b/>
                <w:bCs/>
                <w:sz w:val="20"/>
                <w:szCs w:val="20"/>
                <w:lang w:val="en-US"/>
              </w:rPr>
              <w:t xml:space="preserve"> agree</w:t>
            </w:r>
          </w:p>
        </w:tc>
      </w:tr>
      <w:tr w:rsidR="00EE70DF" w:rsidRPr="00EB6705" w14:paraId="3485FAA6" w14:textId="77777777" w:rsidTr="00A276B0">
        <w:tc>
          <w:tcPr>
            <w:tcW w:w="4388" w:type="dxa"/>
          </w:tcPr>
          <w:p w14:paraId="63AEFB7B" w14:textId="7972B97C"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 xml:space="preserve">a means </w:t>
            </w:r>
            <w:r w:rsidRPr="00455BD0">
              <w:rPr>
                <w:rFonts w:ascii="Open Sans" w:hAnsi="Open Sans" w:cs="Open Sans"/>
                <w:sz w:val="20"/>
                <w:szCs w:val="20"/>
              </w:rPr>
              <w:lastRenderedPageBreak/>
              <w:t>to identify or report on resources</w:t>
            </w:r>
            <w:r>
              <w:rPr>
                <w:rFonts w:ascii="Open Sans" w:hAnsi="Open Sans" w:cs="Open Sans"/>
                <w:sz w:val="20"/>
                <w:szCs w:val="20"/>
              </w:rPr>
              <w:t>. If so, provide the rationale for any comments and cross reference to the relevant paragraph.</w:t>
            </w:r>
          </w:p>
        </w:tc>
        <w:tc>
          <w:tcPr>
            <w:tcW w:w="1642" w:type="dxa"/>
          </w:tcPr>
          <w:p w14:paraId="4142B9D7"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lastRenderedPageBreak/>
              <w:t>Section 24</w:t>
            </w:r>
          </w:p>
          <w:p w14:paraId="37E0473F" w14:textId="77777777" w:rsidR="00EE70DF" w:rsidRDefault="00EE70DF" w:rsidP="00EE70DF">
            <w:pPr>
              <w:pStyle w:val="ListParagraph"/>
              <w:ind w:left="0"/>
              <w:rPr>
                <w:rFonts w:ascii="Open Sans" w:hAnsi="Open Sans" w:cs="Open Sans"/>
                <w:sz w:val="20"/>
                <w:szCs w:val="20"/>
              </w:rPr>
            </w:pPr>
          </w:p>
          <w:p w14:paraId="321A0312" w14:textId="77777777" w:rsidR="00EE70DF" w:rsidRDefault="00EE70DF" w:rsidP="00EE70DF">
            <w:pPr>
              <w:pStyle w:val="ListParagraph"/>
              <w:ind w:left="0"/>
              <w:rPr>
                <w:rFonts w:ascii="Open Sans" w:hAnsi="Open Sans" w:cs="Open Sans"/>
                <w:sz w:val="20"/>
                <w:szCs w:val="20"/>
              </w:rPr>
            </w:pPr>
          </w:p>
          <w:p w14:paraId="2AF49272" w14:textId="77777777" w:rsidR="00EE70DF" w:rsidRDefault="00EE70DF" w:rsidP="00EE70DF">
            <w:pPr>
              <w:pStyle w:val="ListParagraph"/>
              <w:ind w:left="0"/>
              <w:rPr>
                <w:rFonts w:ascii="Open Sans" w:hAnsi="Open Sans" w:cs="Open Sans"/>
                <w:sz w:val="20"/>
                <w:szCs w:val="20"/>
              </w:rPr>
            </w:pPr>
          </w:p>
          <w:p w14:paraId="4AF277D2" w14:textId="03A2EF24"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7C017BA1" w14:textId="77777777" w:rsidR="00EE70DF" w:rsidRDefault="00A22A8C" w:rsidP="00EE70DF">
            <w:pPr>
              <w:rPr>
                <w:rFonts w:ascii="Open Sans" w:hAnsi="Open Sans" w:cs="Open Sans"/>
                <w:b/>
                <w:bCs/>
                <w:sz w:val="20"/>
                <w:szCs w:val="20"/>
                <w:lang w:val="en-US"/>
              </w:rPr>
            </w:pPr>
            <w:r>
              <w:rPr>
                <w:rFonts w:ascii="Open Sans" w:hAnsi="Open Sans" w:cs="Open Sans"/>
                <w:b/>
                <w:bCs/>
                <w:sz w:val="20"/>
                <w:szCs w:val="20"/>
                <w:lang w:val="en-US"/>
              </w:rPr>
              <w:t xml:space="preserve">Most of them </w:t>
            </w:r>
            <w:proofErr w:type="gramStart"/>
            <w:r>
              <w:rPr>
                <w:rFonts w:ascii="Open Sans" w:hAnsi="Open Sans" w:cs="Open Sans"/>
                <w:b/>
                <w:bCs/>
                <w:sz w:val="20"/>
                <w:szCs w:val="20"/>
                <w:lang w:val="en-US"/>
              </w:rPr>
              <w:t>agree</w:t>
            </w:r>
            <w:proofErr w:type="gramEnd"/>
          </w:p>
          <w:p w14:paraId="31FB2677" w14:textId="77777777" w:rsidR="00A22A8C" w:rsidRDefault="00A22A8C" w:rsidP="00EE70DF">
            <w:pPr>
              <w:rPr>
                <w:rFonts w:ascii="Open Sans" w:hAnsi="Open Sans" w:cs="Open Sans"/>
                <w:b/>
                <w:bCs/>
                <w:sz w:val="20"/>
                <w:szCs w:val="20"/>
                <w:lang w:val="en-US"/>
              </w:rPr>
            </w:pPr>
          </w:p>
          <w:p w14:paraId="03A6E176" w14:textId="391E5F69" w:rsidR="00A22A8C" w:rsidRDefault="00A22A8C" w:rsidP="00EE70DF">
            <w:pPr>
              <w:rPr>
                <w:rFonts w:ascii="Open Sans" w:hAnsi="Open Sans" w:cs="Open Sans"/>
                <w:sz w:val="20"/>
                <w:szCs w:val="20"/>
                <w:lang w:val="en-US"/>
              </w:rPr>
            </w:pPr>
            <w:r w:rsidRPr="00A22A8C">
              <w:rPr>
                <w:rFonts w:ascii="Open Sans" w:hAnsi="Open Sans" w:cs="Open Sans"/>
                <w:sz w:val="20"/>
                <w:szCs w:val="20"/>
                <w:lang w:val="en-US"/>
              </w:rPr>
              <w:t>Some indicated that reporting is one of the main part</w:t>
            </w:r>
            <w:r w:rsidR="007C5E97">
              <w:rPr>
                <w:rFonts w:ascii="Open Sans" w:hAnsi="Open Sans" w:cs="Open Sans"/>
                <w:sz w:val="20"/>
                <w:szCs w:val="20"/>
                <w:lang w:val="en-US"/>
              </w:rPr>
              <w:t>s</w:t>
            </w:r>
            <w:r w:rsidRPr="00A22A8C">
              <w:rPr>
                <w:rFonts w:ascii="Open Sans" w:hAnsi="Open Sans" w:cs="Open Sans"/>
                <w:sz w:val="20"/>
                <w:szCs w:val="20"/>
                <w:lang w:val="en-US"/>
              </w:rPr>
              <w:t xml:space="preserve"> of </w:t>
            </w:r>
            <w:r w:rsidR="007C5E97">
              <w:rPr>
                <w:rFonts w:ascii="Open Sans" w:hAnsi="Open Sans" w:cs="Open Sans"/>
                <w:sz w:val="20"/>
                <w:szCs w:val="20"/>
                <w:lang w:val="en-US"/>
              </w:rPr>
              <w:t>donor accountability</w:t>
            </w:r>
            <w:r w:rsidRPr="00A22A8C">
              <w:rPr>
                <w:rFonts w:ascii="Open Sans" w:hAnsi="Open Sans" w:cs="Open Sans"/>
                <w:sz w:val="20"/>
                <w:szCs w:val="20"/>
                <w:lang w:val="en-US"/>
              </w:rPr>
              <w:t xml:space="preserve">. </w:t>
            </w:r>
            <w:r w:rsidR="007C5E97">
              <w:rPr>
                <w:rFonts w:ascii="Open Sans" w:hAnsi="Open Sans" w:cs="Open Sans"/>
                <w:sz w:val="20"/>
                <w:szCs w:val="20"/>
                <w:lang w:val="en-US"/>
              </w:rPr>
              <w:t>The a</w:t>
            </w:r>
            <w:r w:rsidRPr="00A22A8C">
              <w:rPr>
                <w:rFonts w:ascii="Open Sans" w:hAnsi="Open Sans" w:cs="Open Sans"/>
                <w:sz w:val="20"/>
                <w:szCs w:val="20"/>
                <w:lang w:val="en-US"/>
              </w:rPr>
              <w:t>bility to produce financial report</w:t>
            </w:r>
            <w:r w:rsidR="007C5E97">
              <w:rPr>
                <w:rFonts w:ascii="Open Sans" w:hAnsi="Open Sans" w:cs="Open Sans"/>
                <w:sz w:val="20"/>
                <w:szCs w:val="20"/>
                <w:lang w:val="en-US"/>
              </w:rPr>
              <w:t>s</w:t>
            </w:r>
            <w:r w:rsidRPr="00A22A8C">
              <w:rPr>
                <w:rFonts w:ascii="Open Sans" w:hAnsi="Open Sans" w:cs="Open Sans"/>
                <w:sz w:val="20"/>
                <w:szCs w:val="20"/>
                <w:lang w:val="en-US"/>
              </w:rPr>
              <w:t>, including physical report</w:t>
            </w:r>
            <w:r w:rsidR="007C5E97">
              <w:rPr>
                <w:rFonts w:ascii="Open Sans" w:hAnsi="Open Sans" w:cs="Open Sans"/>
                <w:sz w:val="20"/>
                <w:szCs w:val="20"/>
                <w:lang w:val="en-US"/>
              </w:rPr>
              <w:t>s, helps the donor monitor the NPO's performance</w:t>
            </w:r>
            <w:r w:rsidRPr="00A22A8C">
              <w:rPr>
                <w:rFonts w:ascii="Open Sans" w:hAnsi="Open Sans" w:cs="Open Sans"/>
                <w:sz w:val="20"/>
                <w:szCs w:val="20"/>
                <w:lang w:val="en-US"/>
              </w:rPr>
              <w:t xml:space="preserve">. Hence, administrative reporting should be </w:t>
            </w:r>
            <w:r w:rsidRPr="00A22A8C">
              <w:rPr>
                <w:rFonts w:ascii="Open Sans" w:hAnsi="Open Sans" w:cs="Open Sans"/>
                <w:sz w:val="20"/>
                <w:szCs w:val="20"/>
                <w:lang w:val="en-US"/>
              </w:rPr>
              <w:lastRenderedPageBreak/>
              <w:t>considered a</w:t>
            </w:r>
            <w:r w:rsidR="007C5E97">
              <w:rPr>
                <w:rFonts w:ascii="Open Sans" w:hAnsi="Open Sans" w:cs="Open Sans"/>
                <w:sz w:val="20"/>
                <w:szCs w:val="20"/>
                <w:lang w:val="en-US"/>
              </w:rPr>
              <w:t>n</w:t>
            </w:r>
            <w:r w:rsidRPr="00A22A8C">
              <w:rPr>
                <w:rFonts w:ascii="Open Sans" w:hAnsi="Open Sans" w:cs="Open Sans"/>
                <w:sz w:val="20"/>
                <w:szCs w:val="20"/>
                <w:lang w:val="en-US"/>
              </w:rPr>
              <w:t xml:space="preserve"> </w:t>
            </w:r>
            <w:r w:rsidR="007C5E97">
              <w:rPr>
                <w:rFonts w:ascii="Open Sans" w:hAnsi="Open Sans" w:cs="Open Sans"/>
                <w:sz w:val="20"/>
                <w:szCs w:val="20"/>
                <w:lang w:val="en-US"/>
              </w:rPr>
              <w:t>"</w:t>
            </w:r>
            <w:r w:rsidRPr="00A22A8C">
              <w:rPr>
                <w:rFonts w:ascii="Open Sans" w:hAnsi="Open Sans" w:cs="Open Sans"/>
                <w:sz w:val="20"/>
                <w:szCs w:val="20"/>
                <w:lang w:val="en-US"/>
              </w:rPr>
              <w:t>EGO</w:t>
            </w:r>
            <w:r w:rsidR="007C5E97">
              <w:rPr>
                <w:rFonts w:ascii="Open Sans" w:hAnsi="Open Sans" w:cs="Open Sans"/>
                <w:sz w:val="20"/>
                <w:szCs w:val="20"/>
                <w:lang w:val="en-US"/>
              </w:rPr>
              <w:t>"</w:t>
            </w:r>
            <w:r w:rsidRPr="00A22A8C">
              <w:rPr>
                <w:rFonts w:ascii="Open Sans" w:hAnsi="Open Sans" w:cs="Open Sans"/>
                <w:sz w:val="20"/>
                <w:szCs w:val="20"/>
                <w:lang w:val="en-US"/>
              </w:rPr>
              <w:t xml:space="preserve">. In addition, it </w:t>
            </w:r>
            <w:r w:rsidR="00DE12E7" w:rsidRPr="00A22A8C">
              <w:rPr>
                <w:rFonts w:ascii="Open Sans" w:hAnsi="Open Sans" w:cs="Open Sans"/>
                <w:sz w:val="20"/>
                <w:szCs w:val="20"/>
                <w:lang w:val="en-US"/>
              </w:rPr>
              <w:t>has become</w:t>
            </w:r>
            <w:r w:rsidRPr="00A22A8C">
              <w:rPr>
                <w:rFonts w:ascii="Open Sans" w:hAnsi="Open Sans" w:cs="Open Sans"/>
                <w:sz w:val="20"/>
                <w:szCs w:val="20"/>
                <w:lang w:val="en-US"/>
              </w:rPr>
              <w:t xml:space="preserve"> a tradition with some donors that reporting is </w:t>
            </w:r>
            <w:r w:rsidR="007C5E97">
              <w:rPr>
                <w:rFonts w:ascii="Open Sans" w:hAnsi="Open Sans" w:cs="Open Sans"/>
                <w:sz w:val="20"/>
                <w:szCs w:val="20"/>
                <w:lang w:val="en-US"/>
              </w:rPr>
              <w:t>P</w:t>
            </w:r>
            <w:r w:rsidRPr="00A22A8C">
              <w:rPr>
                <w:rFonts w:ascii="Open Sans" w:hAnsi="Open Sans" w:cs="Open Sans"/>
                <w:sz w:val="20"/>
                <w:szCs w:val="20"/>
                <w:lang w:val="en-US"/>
              </w:rPr>
              <w:t>art of the milestone for fund release.</w:t>
            </w:r>
          </w:p>
          <w:p w14:paraId="52EBA0D5" w14:textId="67E59840" w:rsidR="00DE12E7" w:rsidRPr="00A22A8C" w:rsidRDefault="00DE12E7" w:rsidP="00EE70DF">
            <w:pPr>
              <w:rPr>
                <w:rFonts w:ascii="Open Sans" w:hAnsi="Open Sans" w:cs="Open Sans"/>
                <w:sz w:val="20"/>
                <w:szCs w:val="20"/>
                <w:lang w:val="en-US"/>
              </w:rPr>
            </w:pP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 xml:space="preserve">Borrowing </w:t>
            </w:r>
            <w:proofErr w:type="gramStart"/>
            <w:r>
              <w:rPr>
                <w:rFonts w:ascii="Open Sans" w:hAnsi="Open Sans" w:cs="Open Sans"/>
                <w:b/>
                <w:bCs/>
                <w:sz w:val="20"/>
                <w:szCs w:val="20"/>
                <w:lang w:val="en-US"/>
              </w:rPr>
              <w:t>costs</w:t>
            </w:r>
            <w:proofErr w:type="gramEnd"/>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59EABD76" w:rsidR="007312A9" w:rsidRPr="00EB6705" w:rsidRDefault="00C002CC" w:rsidP="007312A9">
            <w:pPr>
              <w:rPr>
                <w:rFonts w:ascii="Open Sans" w:hAnsi="Open Sans" w:cs="Open Sans"/>
                <w:b/>
                <w:bCs/>
                <w:sz w:val="20"/>
                <w:szCs w:val="20"/>
                <w:lang w:val="en-US"/>
              </w:rPr>
            </w:pPr>
            <w:r>
              <w:rPr>
                <w:rFonts w:ascii="Open Sans" w:hAnsi="Open Sans" w:cs="Open Sans"/>
                <w:b/>
                <w:bCs/>
                <w:sz w:val="20"/>
                <w:szCs w:val="20"/>
                <w:lang w:val="nl-NL"/>
              </w:rPr>
              <w:t>All participa</w:t>
            </w:r>
            <w:r w:rsidR="007C5E97">
              <w:rPr>
                <w:rFonts w:ascii="Open Sans" w:hAnsi="Open Sans" w:cs="Open Sans"/>
                <w:b/>
                <w:bCs/>
                <w:sz w:val="20"/>
                <w:szCs w:val="20"/>
                <w:lang w:val="nl-NL"/>
              </w:rPr>
              <w:t>n</w:t>
            </w:r>
            <w:r>
              <w:rPr>
                <w:rFonts w:ascii="Open Sans" w:hAnsi="Open Sans" w:cs="Open Sans"/>
                <w:b/>
                <w:bCs/>
                <w:sz w:val="20"/>
                <w:szCs w:val="20"/>
                <w:lang w:val="nl-NL"/>
              </w:rPr>
              <w:t>ts agree</w:t>
            </w:r>
          </w:p>
        </w:tc>
      </w:tr>
    </w:tbl>
    <w:p w14:paraId="2237F06C" w14:textId="22B9F13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66CEE60"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w:t>
            </w:r>
            <w:r w:rsidR="007C5E97">
              <w:rPr>
                <w:rFonts w:ascii="Open Sans" w:hAnsi="Open Sans" w:cs="Open Sans"/>
                <w:color w:val="000000" w:themeColor="text1"/>
                <w:sz w:val="20"/>
                <w:szCs w:val="20"/>
              </w:rPr>
              <w:t>P</w:t>
            </w:r>
            <w:r w:rsidRPr="001A7494">
              <w:rPr>
                <w:rFonts w:ascii="Open Sans" w:hAnsi="Open Sans" w:cs="Open Sans"/>
                <w:color w:val="000000" w:themeColor="text1"/>
                <w:sz w:val="20"/>
                <w:szCs w:val="20"/>
              </w:rPr>
              <w:t>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lastRenderedPageBreak/>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If not, provide 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t>Not applicable</w:t>
            </w:r>
          </w:p>
        </w:tc>
        <w:tc>
          <w:tcPr>
            <w:tcW w:w="8282" w:type="dxa"/>
          </w:tcPr>
          <w:p w14:paraId="484AFC46" w14:textId="62F7DD1E" w:rsidR="00563EEE" w:rsidRPr="00EB6705" w:rsidRDefault="00C002CC" w:rsidP="00563EEE">
            <w:pPr>
              <w:rPr>
                <w:rFonts w:ascii="Open Sans" w:hAnsi="Open Sans" w:cs="Open Sans"/>
                <w:b/>
                <w:bCs/>
                <w:sz w:val="20"/>
                <w:szCs w:val="20"/>
                <w:lang w:val="en-US"/>
              </w:rPr>
            </w:pPr>
            <w:r>
              <w:rPr>
                <w:rFonts w:ascii="Open Sans" w:hAnsi="Open Sans" w:cs="Open Sans"/>
                <w:b/>
                <w:bCs/>
                <w:sz w:val="20"/>
                <w:szCs w:val="20"/>
                <w:lang w:val="nl-NL"/>
              </w:rPr>
              <w:t>All participa</w:t>
            </w:r>
            <w:r w:rsidR="007C5E97">
              <w:rPr>
                <w:rFonts w:ascii="Open Sans" w:hAnsi="Open Sans" w:cs="Open Sans"/>
                <w:b/>
                <w:bCs/>
                <w:sz w:val="20"/>
                <w:szCs w:val="20"/>
                <w:lang w:val="nl-NL"/>
              </w:rPr>
              <w:t>n</w:t>
            </w:r>
            <w:r>
              <w:rPr>
                <w:rFonts w:ascii="Open Sans" w:hAnsi="Open Sans" w:cs="Open Sans"/>
                <w:b/>
                <w:bCs/>
                <w:sz w:val="20"/>
                <w:szCs w:val="20"/>
                <w:lang w:val="nl-NL"/>
              </w:rPr>
              <w:t>ts agree</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7E3C62A5"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w:t>
            </w:r>
            <w:r w:rsidR="007C5E97">
              <w:rPr>
                <w:rStyle w:val="normaltextrun"/>
                <w:rFonts w:ascii="Open Sans" w:hAnsi="Open Sans" w:cs="Open Sans"/>
                <w:color w:val="181717"/>
                <w:sz w:val="20"/>
                <w:szCs w:val="20"/>
              </w:rPr>
              <w:t>P</w:t>
            </w:r>
            <w:r w:rsidRPr="00BC308D">
              <w:rPr>
                <w:rStyle w:val="normaltextrun"/>
                <w:rFonts w:ascii="Open Sans" w:hAnsi="Open Sans" w:cs="Open Sans"/>
                <w:color w:val="181717"/>
                <w:sz w:val="20"/>
                <w:szCs w:val="20"/>
              </w:rPr>
              <w:t>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679F3D19" w:rsidR="00240FA8" w:rsidRPr="00EB6705" w:rsidRDefault="00A729C8" w:rsidP="00240FA8">
            <w:pPr>
              <w:rPr>
                <w:rFonts w:ascii="Open Sans" w:hAnsi="Open Sans" w:cs="Open Sans"/>
                <w:b/>
                <w:bCs/>
                <w:sz w:val="20"/>
                <w:szCs w:val="20"/>
                <w:lang w:val="en-US"/>
              </w:rPr>
            </w:pPr>
            <w:r>
              <w:rPr>
                <w:rFonts w:ascii="Open Sans" w:hAnsi="Open Sans" w:cs="Open Sans"/>
                <w:b/>
                <w:bCs/>
                <w:sz w:val="20"/>
                <w:szCs w:val="20"/>
                <w:lang w:val="nl-NL"/>
              </w:rPr>
              <w:t>All participa</w:t>
            </w:r>
            <w:r w:rsidR="007C5E97">
              <w:rPr>
                <w:rFonts w:ascii="Open Sans" w:hAnsi="Open Sans" w:cs="Open Sans"/>
                <w:b/>
                <w:bCs/>
                <w:sz w:val="20"/>
                <w:szCs w:val="20"/>
                <w:lang w:val="nl-NL"/>
              </w:rPr>
              <w:t>n</w:t>
            </w:r>
            <w:r>
              <w:rPr>
                <w:rFonts w:ascii="Open Sans" w:hAnsi="Open Sans" w:cs="Open Sans"/>
                <w:b/>
                <w:bCs/>
                <w:sz w:val="20"/>
                <w:szCs w:val="20"/>
                <w:lang w:val="nl-NL"/>
              </w:rPr>
              <w:t>ts agree</w:t>
            </w: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in-year changes to the value of post-employment benefits can be shown on either the Statement of </w:t>
            </w:r>
            <w:r w:rsidRPr="002C18D0">
              <w:rPr>
                <w:rFonts w:ascii="Open Sans" w:hAnsi="Open Sans" w:cs="Open Sans"/>
                <w:sz w:val="20"/>
                <w:szCs w:val="20"/>
              </w:rPr>
              <w:lastRenderedPageBreak/>
              <w:t>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lastRenderedPageBreak/>
              <w:t>G28.21</w:t>
            </w:r>
          </w:p>
        </w:tc>
        <w:tc>
          <w:tcPr>
            <w:tcW w:w="8282" w:type="dxa"/>
          </w:tcPr>
          <w:p w14:paraId="4B9277DD" w14:textId="77777777" w:rsidR="00240FA8" w:rsidRDefault="00C002CC" w:rsidP="00240FA8">
            <w:pPr>
              <w:rPr>
                <w:rFonts w:ascii="Open Sans" w:hAnsi="Open Sans" w:cs="Open Sans"/>
                <w:b/>
                <w:bCs/>
                <w:sz w:val="20"/>
                <w:szCs w:val="20"/>
                <w:lang w:val="en-US"/>
              </w:rPr>
            </w:pPr>
            <w:r>
              <w:rPr>
                <w:rFonts w:ascii="Open Sans" w:hAnsi="Open Sans" w:cs="Open Sans"/>
                <w:b/>
                <w:bCs/>
                <w:sz w:val="20"/>
                <w:szCs w:val="20"/>
                <w:lang w:val="en-US"/>
              </w:rPr>
              <w:t xml:space="preserve">Most of them </w:t>
            </w:r>
            <w:proofErr w:type="gramStart"/>
            <w:r>
              <w:rPr>
                <w:rFonts w:ascii="Open Sans" w:hAnsi="Open Sans" w:cs="Open Sans"/>
                <w:b/>
                <w:bCs/>
                <w:sz w:val="20"/>
                <w:szCs w:val="20"/>
                <w:lang w:val="en-US"/>
              </w:rPr>
              <w:t>agree</w:t>
            </w:r>
            <w:proofErr w:type="gramEnd"/>
          </w:p>
          <w:p w14:paraId="415F10B1" w14:textId="470DF55B" w:rsidR="007C5E97" w:rsidRPr="007C5E97" w:rsidRDefault="007C5E97" w:rsidP="007C5E97">
            <w:pPr>
              <w:pStyle w:val="ListParagraph"/>
              <w:numPr>
                <w:ilvl w:val="0"/>
                <w:numId w:val="17"/>
              </w:numPr>
              <w:rPr>
                <w:rFonts w:ascii="Open Sans" w:hAnsi="Open Sans" w:cs="Open Sans"/>
                <w:sz w:val="20"/>
                <w:szCs w:val="20"/>
                <w:lang w:val="en-US"/>
              </w:rPr>
            </w:pPr>
            <w:r>
              <w:rPr>
                <w:rFonts w:ascii="Open Sans" w:hAnsi="Open Sans" w:cs="Open Sans"/>
                <w:sz w:val="20"/>
                <w:szCs w:val="20"/>
                <w:lang w:val="en-US"/>
              </w:rPr>
              <w:t>Some participants</w:t>
            </w:r>
            <w:r w:rsidRPr="007C5E97">
              <w:rPr>
                <w:rFonts w:ascii="Open Sans" w:hAnsi="Open Sans" w:cs="Open Sans"/>
                <w:sz w:val="20"/>
                <w:szCs w:val="20"/>
                <w:lang w:val="en-US"/>
              </w:rPr>
              <w:t xml:space="preserve"> propose</w:t>
            </w:r>
            <w:r>
              <w:rPr>
                <w:rFonts w:ascii="Open Sans" w:hAnsi="Open Sans" w:cs="Open Sans"/>
                <w:sz w:val="20"/>
                <w:szCs w:val="20"/>
                <w:lang w:val="en-US"/>
              </w:rPr>
              <w:t>d</w:t>
            </w:r>
            <w:r w:rsidRPr="007C5E97">
              <w:rPr>
                <w:rFonts w:ascii="Open Sans" w:hAnsi="Open Sans" w:cs="Open Sans"/>
                <w:sz w:val="20"/>
                <w:szCs w:val="20"/>
                <w:lang w:val="en-US"/>
              </w:rPr>
              <w:t xml:space="preserve"> that defined benefit plans be included in the statements of changes in net assets, aligning with other standards.</w:t>
            </w:r>
            <w:r>
              <w:rPr>
                <w:rFonts w:ascii="Open Sans" w:hAnsi="Open Sans" w:cs="Open Sans"/>
                <w:sz w:val="20"/>
                <w:szCs w:val="20"/>
                <w:lang w:val="en-US"/>
              </w:rPr>
              <w:t>"</w:t>
            </w:r>
          </w:p>
          <w:p w14:paraId="76A85D8A" w14:textId="201F30C8" w:rsidR="00C002CC" w:rsidRPr="00EB6705" w:rsidRDefault="007C5E97" w:rsidP="007C5E97">
            <w:pPr>
              <w:pStyle w:val="ListParagraph"/>
              <w:numPr>
                <w:ilvl w:val="0"/>
                <w:numId w:val="17"/>
              </w:numPr>
              <w:rPr>
                <w:rFonts w:ascii="Open Sans" w:hAnsi="Open Sans" w:cs="Open Sans"/>
                <w:b/>
                <w:bCs/>
                <w:sz w:val="20"/>
                <w:szCs w:val="20"/>
                <w:lang w:val="en-US"/>
              </w:rPr>
            </w:pPr>
            <w:r w:rsidRPr="007C5E97">
              <w:rPr>
                <w:rFonts w:ascii="Open Sans" w:hAnsi="Open Sans" w:cs="Open Sans"/>
                <w:sz w:val="20"/>
                <w:szCs w:val="20"/>
                <w:lang w:val="en-US"/>
              </w:rPr>
              <w:lastRenderedPageBreak/>
              <w:t xml:space="preserve">Advocates for their inclusion in the </w:t>
            </w:r>
            <w:r>
              <w:rPr>
                <w:rFonts w:ascii="Open Sans" w:hAnsi="Open Sans" w:cs="Open Sans"/>
                <w:sz w:val="20"/>
                <w:szCs w:val="20"/>
                <w:lang w:val="en-US"/>
              </w:rPr>
              <w:t>income and expense statement</w:t>
            </w:r>
            <w:r w:rsidRPr="007C5E97">
              <w:rPr>
                <w:rFonts w:ascii="Open Sans" w:hAnsi="Open Sans" w:cs="Open Sans"/>
                <w:sz w:val="20"/>
                <w:szCs w:val="20"/>
                <w:lang w:val="en-US"/>
              </w:rPr>
              <w:t xml:space="preserve"> argue that the annual report should reflect the expenses related to defined benefit plans</w:t>
            </w:r>
            <w:r>
              <w:rPr>
                <w:rFonts w:ascii="Open Sans" w:hAnsi="Open Sans" w:cs="Open Sans"/>
                <w:sz w:val="20"/>
                <w:szCs w:val="20"/>
                <w:lang w:val="en-US"/>
              </w:rPr>
              <w:t xml:space="preserve"> so that the report user gets the complete picture</w:t>
            </w:r>
            <w:r w:rsidRPr="007C5E97">
              <w:rPr>
                <w:rFonts w:ascii="Open Sans" w:hAnsi="Open Sans" w:cs="Open Sans"/>
                <w:sz w:val="20"/>
                <w:szCs w:val="20"/>
                <w:lang w:val="en-US"/>
              </w:rPr>
              <w:t>.</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7C9B4E4B" w:rsidR="0083399D" w:rsidRPr="00EB6705" w:rsidRDefault="00A729C8" w:rsidP="0083399D">
            <w:pPr>
              <w:jc w:val="both"/>
              <w:rPr>
                <w:rFonts w:ascii="Open Sans" w:hAnsi="Open Sans" w:cs="Open Sans"/>
                <w:b/>
                <w:bCs/>
                <w:sz w:val="20"/>
                <w:szCs w:val="20"/>
                <w:lang w:val="en-US"/>
              </w:rPr>
            </w:pPr>
            <w:r>
              <w:rPr>
                <w:rFonts w:ascii="Open Sans" w:hAnsi="Open Sans" w:cs="Open Sans"/>
                <w:b/>
                <w:bCs/>
                <w:sz w:val="20"/>
                <w:szCs w:val="20"/>
                <w:lang w:val="nl-NL"/>
              </w:rPr>
              <w:t>All participa</w:t>
            </w:r>
            <w:r w:rsidR="007C5E97">
              <w:rPr>
                <w:rFonts w:ascii="Open Sans" w:hAnsi="Open Sans" w:cs="Open Sans"/>
                <w:b/>
                <w:bCs/>
                <w:sz w:val="20"/>
                <w:szCs w:val="20"/>
                <w:lang w:val="nl-NL"/>
              </w:rPr>
              <w:t>n</w:t>
            </w:r>
            <w:r>
              <w:rPr>
                <w:rFonts w:ascii="Open Sans" w:hAnsi="Open Sans" w:cs="Open Sans"/>
                <w:b/>
                <w:bCs/>
                <w:sz w:val="20"/>
                <w:szCs w:val="20"/>
                <w:lang w:val="nl-NL"/>
              </w:rPr>
              <w:t>ts agree</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6350A82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w:t>
            </w:r>
            <w:proofErr w:type="gramStart"/>
            <w:r w:rsidRPr="006E6450">
              <w:rPr>
                <w:rFonts w:ascii="Open Sans" w:hAnsi="Open Sans" w:cs="Open Sans"/>
                <w:sz w:val="20"/>
                <w:szCs w:val="20"/>
              </w:rPr>
              <w:t>as a consequence of</w:t>
            </w:r>
            <w:proofErr w:type="gramEnd"/>
            <w:r w:rsidRPr="006E6450">
              <w:rPr>
                <w:rFonts w:ascii="Open Sans" w:hAnsi="Open Sans" w:cs="Open Sans"/>
                <w:sz w:val="20"/>
                <w:szCs w:val="20"/>
              </w:rPr>
              <w:t xml:space="preserve"> changes in exchange rates for grant arrangements that are included as </w:t>
            </w:r>
            <w:r w:rsidR="007C5E97">
              <w:rPr>
                <w:rFonts w:ascii="Open Sans" w:hAnsi="Open Sans" w:cs="Open Sans"/>
                <w:sz w:val="20"/>
                <w:szCs w:val="20"/>
              </w:rPr>
              <w:t>P</w:t>
            </w:r>
            <w:r w:rsidRPr="006E6450">
              <w:rPr>
                <w:rFonts w:ascii="Open Sans" w:hAnsi="Open Sans" w:cs="Open Sans"/>
                <w:sz w:val="20"/>
                <w:szCs w:val="20"/>
              </w:rPr>
              <w:t xml:space="preserve">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5D3B4456"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260A84F4" w:rsidR="001A2764" w:rsidRPr="00EB6705" w:rsidRDefault="00A729C8" w:rsidP="001A2764">
            <w:pPr>
              <w:jc w:val="both"/>
              <w:rPr>
                <w:rFonts w:ascii="Open Sans" w:hAnsi="Open Sans" w:cs="Open Sans"/>
                <w:b/>
                <w:bCs/>
                <w:sz w:val="20"/>
                <w:szCs w:val="20"/>
                <w:lang w:val="nl-NL"/>
              </w:rPr>
            </w:pPr>
            <w:r>
              <w:rPr>
                <w:rFonts w:ascii="Open Sans" w:hAnsi="Open Sans" w:cs="Open Sans"/>
                <w:b/>
                <w:bCs/>
                <w:sz w:val="20"/>
                <w:szCs w:val="20"/>
                <w:lang w:val="nl-NL"/>
              </w:rPr>
              <w:t>All participa</w:t>
            </w:r>
            <w:r w:rsidR="007C5E97">
              <w:rPr>
                <w:rFonts w:ascii="Open Sans" w:hAnsi="Open Sans" w:cs="Open Sans"/>
                <w:b/>
                <w:bCs/>
                <w:sz w:val="20"/>
                <w:szCs w:val="20"/>
                <w:lang w:val="nl-NL"/>
              </w:rPr>
              <w:t>n</w:t>
            </w:r>
            <w:r>
              <w:rPr>
                <w:rFonts w:ascii="Open Sans" w:hAnsi="Open Sans" w:cs="Open Sans"/>
                <w:b/>
                <w:bCs/>
                <w:sz w:val="20"/>
                <w:szCs w:val="20"/>
                <w:lang w:val="nl-NL"/>
              </w:rPr>
              <w:t>ts agree</w:t>
            </w:r>
          </w:p>
        </w:tc>
      </w:tr>
      <w:tr w:rsidR="001A2764" w:rsidRPr="00EB6705" w14:paraId="3A6803D0" w14:textId="77777777" w:rsidTr="00A276B0">
        <w:tc>
          <w:tcPr>
            <w:tcW w:w="4388" w:type="dxa"/>
          </w:tcPr>
          <w:p w14:paraId="12F4AD57" w14:textId="171B1F55"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the principle that exchange gains and losses are shown as </w:t>
            </w:r>
            <w:r w:rsidR="007C5E97">
              <w:rPr>
                <w:rFonts w:ascii="Open Sans" w:hAnsi="Open Sans" w:cs="Open Sans"/>
                <w:sz w:val="20"/>
                <w:szCs w:val="20"/>
              </w:rPr>
              <w:t>P</w:t>
            </w:r>
            <w:r>
              <w:rPr>
                <w:rFonts w:ascii="Open Sans" w:hAnsi="Open Sans" w:cs="Open Sans"/>
                <w:sz w:val="20"/>
                <w:szCs w:val="20"/>
              </w:rPr>
              <w:t>art of funds without restrictions unless they relate to a transaction that is to be shown as restricted? If not, why not?</w:t>
            </w:r>
          </w:p>
        </w:tc>
        <w:tc>
          <w:tcPr>
            <w:tcW w:w="1642" w:type="dxa"/>
          </w:tcPr>
          <w:p w14:paraId="4FAA8CDD" w14:textId="4FA1D86D"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1A7217DF" w:rsidR="001A2764" w:rsidRPr="00EB6705" w:rsidRDefault="00A729C8" w:rsidP="001A2764">
            <w:pPr>
              <w:jc w:val="both"/>
              <w:rPr>
                <w:rFonts w:ascii="Open Sans" w:hAnsi="Open Sans" w:cs="Open Sans"/>
                <w:b/>
                <w:bCs/>
                <w:sz w:val="20"/>
                <w:szCs w:val="20"/>
                <w:lang w:val="nl-NL"/>
              </w:rPr>
            </w:pPr>
            <w:r>
              <w:rPr>
                <w:rFonts w:ascii="Open Sans" w:hAnsi="Open Sans" w:cs="Open Sans"/>
                <w:b/>
                <w:bCs/>
                <w:sz w:val="20"/>
                <w:szCs w:val="20"/>
                <w:lang w:val="nl-NL"/>
              </w:rPr>
              <w:t>All participa</w:t>
            </w:r>
            <w:r w:rsidR="007C5E97">
              <w:rPr>
                <w:rFonts w:ascii="Open Sans" w:hAnsi="Open Sans" w:cs="Open Sans"/>
                <w:b/>
                <w:bCs/>
                <w:sz w:val="20"/>
                <w:szCs w:val="20"/>
                <w:lang w:val="nl-NL"/>
              </w:rPr>
              <w:t>n</w:t>
            </w:r>
            <w:r>
              <w:rPr>
                <w:rFonts w:ascii="Open Sans" w:hAnsi="Open Sans" w:cs="Open Sans"/>
                <w:b/>
                <w:bCs/>
                <w:sz w:val="20"/>
                <w:szCs w:val="20"/>
                <w:lang w:val="nl-NL"/>
              </w:rPr>
              <w:t>ts agree</w:t>
            </w:r>
          </w:p>
        </w:tc>
      </w:tr>
      <w:tr w:rsidR="001A2764" w:rsidRPr="00EB6705" w14:paraId="2F1EAA3D" w14:textId="77777777" w:rsidTr="00A276B0">
        <w:tc>
          <w:tcPr>
            <w:tcW w:w="4388" w:type="dxa"/>
          </w:tcPr>
          <w:p w14:paraId="1F5D6D4D" w14:textId="7292D87F"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09127349" w14:textId="77777777" w:rsidR="001A2764" w:rsidRDefault="00A729C8" w:rsidP="001A2764">
            <w:pPr>
              <w:jc w:val="both"/>
              <w:rPr>
                <w:rFonts w:ascii="Open Sans" w:hAnsi="Open Sans" w:cs="Open Sans"/>
                <w:b/>
                <w:bCs/>
                <w:sz w:val="20"/>
                <w:szCs w:val="20"/>
                <w:lang w:val="nl-NL"/>
              </w:rPr>
            </w:pPr>
            <w:r>
              <w:rPr>
                <w:rFonts w:ascii="Open Sans" w:hAnsi="Open Sans" w:cs="Open Sans"/>
                <w:b/>
                <w:bCs/>
                <w:sz w:val="20"/>
                <w:szCs w:val="20"/>
                <w:lang w:val="nl-NL"/>
              </w:rPr>
              <w:t>Most of them agree</w:t>
            </w:r>
          </w:p>
          <w:p w14:paraId="7AA5363D" w14:textId="1883FC48" w:rsidR="00A729C8" w:rsidRPr="00A729C8" w:rsidRDefault="007C5E97" w:rsidP="001A2764">
            <w:pPr>
              <w:jc w:val="both"/>
              <w:rPr>
                <w:rFonts w:ascii="Open Sans" w:hAnsi="Open Sans" w:cs="Open Sans"/>
                <w:sz w:val="20"/>
                <w:szCs w:val="20"/>
                <w:lang w:val="en-US"/>
              </w:rPr>
            </w:pPr>
            <w:r w:rsidRPr="007C5E97">
              <w:rPr>
                <w:rFonts w:ascii="Open Sans" w:hAnsi="Open Sans" w:cs="Open Sans"/>
                <w:sz w:val="20"/>
                <w:szCs w:val="20"/>
                <w:lang w:val="en-US"/>
              </w:rPr>
              <w:t xml:space="preserve">Those who dissent pointed out that certain NPOs may maintain a joint bank account, complicating </w:t>
            </w:r>
            <w:r>
              <w:rPr>
                <w:rFonts w:ascii="Open Sans" w:hAnsi="Open Sans" w:cs="Open Sans"/>
                <w:sz w:val="20"/>
                <w:szCs w:val="20"/>
                <w:lang w:val="en-US"/>
              </w:rPr>
              <w:t>individual funds' assessment of gains or losse</w:t>
            </w:r>
            <w:r w:rsidRPr="007C5E97">
              <w:rPr>
                <w:rFonts w:ascii="Open Sans" w:hAnsi="Open Sans" w:cs="Open Sans"/>
                <w:sz w:val="20"/>
                <w:szCs w:val="20"/>
                <w:lang w:val="en-US"/>
              </w:rPr>
              <w:t>s</w:t>
            </w:r>
            <w:r>
              <w:rPr>
                <w:rFonts w:ascii="Open Sans" w:hAnsi="Open Sans" w:cs="Open Sans"/>
                <w:sz w:val="20"/>
                <w:szCs w:val="20"/>
                <w:lang w:val="en-US"/>
              </w:rPr>
              <w:t xml:space="preserve"> and classifying them as restricted and non-restricted. </w:t>
            </w:r>
          </w:p>
        </w:tc>
      </w:tr>
      <w:tr w:rsidR="001A2764" w:rsidRPr="00EB6705" w14:paraId="10910159" w14:textId="2F57F2D3" w:rsidTr="00A276B0">
        <w:tc>
          <w:tcPr>
            <w:tcW w:w="4388" w:type="dxa"/>
          </w:tcPr>
          <w:p w14:paraId="6A210A32" w14:textId="35B96E65" w:rsidR="001A2764" w:rsidRPr="00EB6705"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1A2764" w:rsidRPr="00EB6705" w:rsidRDefault="001A2764" w:rsidP="001A2764">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2C3380E7" w:rsidR="00A729C8" w:rsidRPr="00A729C8" w:rsidRDefault="007C5E97" w:rsidP="00A729C8">
            <w:pPr>
              <w:jc w:val="both"/>
              <w:rPr>
                <w:rFonts w:ascii="Open Sans" w:hAnsi="Open Sans" w:cs="Open Sans"/>
                <w:sz w:val="20"/>
                <w:szCs w:val="20"/>
                <w:lang w:val="en-US"/>
              </w:rPr>
            </w:pPr>
            <w:r w:rsidRPr="007C5E97">
              <w:rPr>
                <w:rFonts w:ascii="Open Sans" w:hAnsi="Open Sans" w:cs="Open Sans"/>
                <w:sz w:val="20"/>
                <w:szCs w:val="20"/>
                <w:lang w:val="en-US"/>
              </w:rPr>
              <w:t>Several participants highlighted the challenge of handling foreign currency accounting, mainly due to differences among donors in how they treat gains and losses. The suggested adjustments and fund allocations after cash transfers could pose an accounting burden for non-profit organizations (NPOs). Despite varying donor policies regarding currency gains or losses, some participants recommended adhering to guidelines from IPSAS or IFRS for SMEs, allowing any donor claims to be recognized as expenses by the reporting date.</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5A7174F1" w14:textId="71A517EB" w:rsidR="009A5B0D" w:rsidRPr="00EB6705" w:rsidRDefault="008903D5" w:rsidP="009A5B0D">
            <w:pPr>
              <w:jc w:val="both"/>
              <w:rPr>
                <w:rFonts w:ascii="Open Sans" w:hAnsi="Open Sans" w:cs="Open Sans"/>
                <w:b/>
                <w:bCs/>
                <w:sz w:val="20"/>
                <w:szCs w:val="20"/>
                <w:lang w:val="en-US"/>
              </w:rPr>
            </w:pPr>
            <w:r>
              <w:rPr>
                <w:rFonts w:ascii="Open Sans" w:hAnsi="Open Sans" w:cs="Open Sans"/>
                <w:b/>
                <w:bCs/>
                <w:sz w:val="20"/>
                <w:szCs w:val="20"/>
                <w:lang w:val="en-US"/>
              </w:rPr>
              <w:t>All participants agree</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75AECF96"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w:t>
            </w:r>
            <w:proofErr w:type="gramStart"/>
            <w:r w:rsidRPr="00B67D80">
              <w:rPr>
                <w:rFonts w:ascii="Open Sans" w:eastAsiaTheme="minorHAnsi" w:hAnsi="Open Sans" w:cs="Open Sans"/>
                <w:color w:val="000000" w:themeColor="text1"/>
                <w:sz w:val="20"/>
                <w:szCs w:val="20"/>
                <w:lang w:val="en-GB"/>
              </w:rPr>
              <w:t>measuring</w:t>
            </w:r>
            <w:proofErr w:type="gramEnd"/>
            <w:r w:rsidRPr="00B67D80">
              <w:rPr>
                <w:rFonts w:ascii="Open Sans" w:eastAsiaTheme="minorHAnsi" w:hAnsi="Open Sans" w:cs="Open Sans"/>
                <w:color w:val="000000" w:themeColor="text1"/>
                <w:sz w:val="20"/>
                <w:szCs w:val="20"/>
                <w:lang w:val="en-GB"/>
              </w:rPr>
              <w:t xml:space="preserve">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2A065370" w:rsidR="00B83B74" w:rsidRPr="00EB6705" w:rsidRDefault="008903D5" w:rsidP="00B83B74">
            <w:pPr>
              <w:rPr>
                <w:rFonts w:ascii="Open Sans" w:hAnsi="Open Sans" w:cs="Open Sans"/>
                <w:b/>
                <w:bCs/>
                <w:sz w:val="20"/>
                <w:szCs w:val="20"/>
                <w:lang w:val="en-US"/>
              </w:rPr>
            </w:pPr>
            <w:r>
              <w:rPr>
                <w:rFonts w:ascii="Open Sans" w:hAnsi="Open Sans" w:cs="Open Sans"/>
                <w:b/>
                <w:bCs/>
                <w:sz w:val="20"/>
                <w:szCs w:val="20"/>
                <w:lang w:val="en-US"/>
              </w:rPr>
              <w:t>All participants agree</w:t>
            </w:r>
          </w:p>
        </w:tc>
      </w:tr>
    </w:tbl>
    <w:p w14:paraId="27BD1E7D" w14:textId="24191466" w:rsidR="009F74AC" w:rsidRDefault="009F74AC" w:rsidP="009F74AC">
      <w:pPr>
        <w:rPr>
          <w:rFonts w:ascii="Open Sans" w:hAnsi="Open Sans" w:cs="Open Sans"/>
          <w:b/>
          <w:bCs/>
          <w:sz w:val="20"/>
          <w:szCs w:val="20"/>
          <w:lang w:val="en-US"/>
        </w:rPr>
      </w:pPr>
    </w:p>
    <w:tbl>
      <w:tblPr>
        <w:tblStyle w:val="TableGrid"/>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t xml:space="preserve">When providing additional feedback please reference the paragraph numbers, where possible and provide a short explanation to support your comments. </w:t>
            </w:r>
          </w:p>
        </w:tc>
        <w:tc>
          <w:tcPr>
            <w:tcW w:w="9922" w:type="dxa"/>
          </w:tcPr>
          <w:p w14:paraId="67E8759F" w14:textId="4B970234" w:rsidR="00A55295" w:rsidRPr="008903D5" w:rsidRDefault="007C5E97" w:rsidP="009F74AC">
            <w:pPr>
              <w:rPr>
                <w:rFonts w:ascii="Open Sans" w:hAnsi="Open Sans" w:cs="Open Sans"/>
                <w:sz w:val="20"/>
                <w:szCs w:val="20"/>
                <w:lang w:val="en-US"/>
              </w:rPr>
            </w:pPr>
            <w:r w:rsidRPr="007C5E97">
              <w:rPr>
                <w:rFonts w:ascii="Open Sans" w:hAnsi="Open Sans" w:cs="Open Sans"/>
                <w:sz w:val="20"/>
                <w:szCs w:val="20"/>
                <w:lang w:val="en-US"/>
              </w:rPr>
              <w:t>Having a benchmark is crucial for determining which non-profit organizations (NPOs) should adopt INPAG. While the specific threshold may differ across countries, the guidance should underscore the importance of having a threshold to prevent reporting requirements from becoming overly burdensome when implementing INPAG for NPOs in specific jurisdictions.</w:t>
            </w: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802B73">
      <w:headerReference w:type="default" r:id="rId19"/>
      <w:footerReference w:type="default" r:id="rId2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43A2F" w14:textId="77777777" w:rsidR="00802B73" w:rsidRDefault="00802B73" w:rsidP="009F74AC">
      <w:pPr>
        <w:spacing w:after="0" w:line="240" w:lineRule="auto"/>
      </w:pPr>
      <w:r>
        <w:separator/>
      </w:r>
    </w:p>
  </w:endnote>
  <w:endnote w:type="continuationSeparator" w:id="0">
    <w:p w14:paraId="35274F0E" w14:textId="77777777" w:rsidR="00802B73" w:rsidRDefault="00802B73" w:rsidP="009F74AC">
      <w:pPr>
        <w:spacing w:after="0" w:line="240" w:lineRule="auto"/>
      </w:pPr>
      <w:r>
        <w:continuationSeparator/>
      </w:r>
    </w:p>
  </w:endnote>
  <w:endnote w:type="continuationNotice" w:id="1">
    <w:p w14:paraId="57EB7B97" w14:textId="77777777" w:rsidR="00802B73" w:rsidRDefault="00802B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22D53" w14:textId="77777777" w:rsidR="00802B73" w:rsidRDefault="00802B73" w:rsidP="009F74AC">
      <w:pPr>
        <w:spacing w:after="0" w:line="240" w:lineRule="auto"/>
      </w:pPr>
      <w:r>
        <w:separator/>
      </w:r>
    </w:p>
  </w:footnote>
  <w:footnote w:type="continuationSeparator" w:id="0">
    <w:p w14:paraId="25F98703" w14:textId="77777777" w:rsidR="00802B73" w:rsidRDefault="00802B73" w:rsidP="009F74AC">
      <w:pPr>
        <w:spacing w:after="0" w:line="240" w:lineRule="auto"/>
      </w:pPr>
      <w:r>
        <w:continuationSeparator/>
      </w:r>
    </w:p>
  </w:footnote>
  <w:footnote w:type="continuationNotice" w:id="1">
    <w:p w14:paraId="2981870B" w14:textId="77777777" w:rsidR="00802B73" w:rsidRDefault="00802B73">
      <w:pPr>
        <w:spacing w:after="0" w:line="240" w:lineRule="auto"/>
      </w:pPr>
    </w:p>
  </w:footnote>
  <w:footnote w:id="2">
    <w:p w14:paraId="511C680C" w14:textId="77777777" w:rsidR="00D43FA7" w:rsidRPr="007C4826" w:rsidRDefault="00D43FA7" w:rsidP="00D43FA7">
      <w:pPr>
        <w:pStyle w:val="FootnoteText"/>
      </w:pPr>
      <w:r>
        <w:rPr>
          <w:rStyle w:val="FootnoteReferenc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FootnoteText"/>
      </w:pPr>
      <w:r>
        <w:rPr>
          <w:rStyle w:val="FootnoteReference"/>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Header"/>
      <w:jc w:val="center"/>
    </w:pPr>
    <w:r>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50D8D"/>
    <w:multiLevelType w:val="hybridMultilevel"/>
    <w:tmpl w:val="1608A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51D38"/>
    <w:multiLevelType w:val="hybridMultilevel"/>
    <w:tmpl w:val="F3D24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A27F36"/>
    <w:multiLevelType w:val="hybridMultilevel"/>
    <w:tmpl w:val="06EAA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F161B76"/>
    <w:multiLevelType w:val="hybridMultilevel"/>
    <w:tmpl w:val="5E5A3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852085"/>
    <w:multiLevelType w:val="hybridMultilevel"/>
    <w:tmpl w:val="0706B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914A2B"/>
    <w:multiLevelType w:val="hybridMultilevel"/>
    <w:tmpl w:val="172E9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10"/>
  </w:num>
  <w:num w:numId="2" w16cid:durableId="1853909506">
    <w:abstractNumId w:val="6"/>
  </w:num>
  <w:num w:numId="3" w16cid:durableId="223805682">
    <w:abstractNumId w:val="9"/>
  </w:num>
  <w:num w:numId="4" w16cid:durableId="2116900532">
    <w:abstractNumId w:val="18"/>
  </w:num>
  <w:num w:numId="5" w16cid:durableId="150828067">
    <w:abstractNumId w:val="8"/>
  </w:num>
  <w:num w:numId="6" w16cid:durableId="600525856">
    <w:abstractNumId w:val="21"/>
  </w:num>
  <w:num w:numId="7" w16cid:durableId="465851421">
    <w:abstractNumId w:val="16"/>
  </w:num>
  <w:num w:numId="8" w16cid:durableId="779950816">
    <w:abstractNumId w:val="14"/>
  </w:num>
  <w:num w:numId="9" w16cid:durableId="655376644">
    <w:abstractNumId w:val="12"/>
  </w:num>
  <w:num w:numId="10" w16cid:durableId="95449692">
    <w:abstractNumId w:val="15"/>
  </w:num>
  <w:num w:numId="11" w16cid:durableId="1921479045">
    <w:abstractNumId w:val="5"/>
  </w:num>
  <w:num w:numId="12" w16cid:durableId="1551184806">
    <w:abstractNumId w:val="11"/>
  </w:num>
  <w:num w:numId="13" w16cid:durableId="332496726">
    <w:abstractNumId w:val="13"/>
  </w:num>
  <w:num w:numId="14" w16cid:durableId="1580409337">
    <w:abstractNumId w:val="2"/>
  </w:num>
  <w:num w:numId="15" w16cid:durableId="1845776612">
    <w:abstractNumId w:val="19"/>
  </w:num>
  <w:num w:numId="16" w16cid:durableId="781876379">
    <w:abstractNumId w:val="1"/>
  </w:num>
  <w:num w:numId="17" w16cid:durableId="59989161">
    <w:abstractNumId w:val="0"/>
  </w:num>
  <w:num w:numId="18" w16cid:durableId="464933126">
    <w:abstractNumId w:val="4"/>
  </w:num>
  <w:num w:numId="19" w16cid:durableId="1763405478">
    <w:abstractNumId w:val="7"/>
  </w:num>
  <w:num w:numId="20" w16cid:durableId="590087490">
    <w:abstractNumId w:val="20"/>
  </w:num>
  <w:num w:numId="21" w16cid:durableId="1898317990">
    <w:abstractNumId w:val="3"/>
  </w:num>
  <w:num w:numId="22" w16cid:durableId="8294922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EwN7E0MzYwMTUxMTRT0lEKTi0uzszPAykwqgUAxEhLoSwAAAA="/>
  </w:docVars>
  <w:rsids>
    <w:rsidRoot w:val="009F74AC"/>
    <w:rsid w:val="00001C0C"/>
    <w:rsid w:val="00007B2C"/>
    <w:rsid w:val="00010435"/>
    <w:rsid w:val="00021FD9"/>
    <w:rsid w:val="0002746A"/>
    <w:rsid w:val="00032CDB"/>
    <w:rsid w:val="000419A1"/>
    <w:rsid w:val="00046D9C"/>
    <w:rsid w:val="000554EC"/>
    <w:rsid w:val="00057570"/>
    <w:rsid w:val="0007026F"/>
    <w:rsid w:val="0007287A"/>
    <w:rsid w:val="00076AFC"/>
    <w:rsid w:val="00080D8D"/>
    <w:rsid w:val="00082C3C"/>
    <w:rsid w:val="00096232"/>
    <w:rsid w:val="000A4EAF"/>
    <w:rsid w:val="000A6348"/>
    <w:rsid w:val="000A7174"/>
    <w:rsid w:val="000B0C37"/>
    <w:rsid w:val="000B1B88"/>
    <w:rsid w:val="000B6DE4"/>
    <w:rsid w:val="000C07D4"/>
    <w:rsid w:val="000C4E37"/>
    <w:rsid w:val="000D1570"/>
    <w:rsid w:val="000F7A25"/>
    <w:rsid w:val="001033BB"/>
    <w:rsid w:val="00117C94"/>
    <w:rsid w:val="001211DC"/>
    <w:rsid w:val="001255FA"/>
    <w:rsid w:val="00126569"/>
    <w:rsid w:val="0013020C"/>
    <w:rsid w:val="001426D0"/>
    <w:rsid w:val="0014583D"/>
    <w:rsid w:val="001550E5"/>
    <w:rsid w:val="00155AC2"/>
    <w:rsid w:val="00181523"/>
    <w:rsid w:val="0018299E"/>
    <w:rsid w:val="0018792C"/>
    <w:rsid w:val="001948B2"/>
    <w:rsid w:val="001A12FB"/>
    <w:rsid w:val="001A2764"/>
    <w:rsid w:val="001A4180"/>
    <w:rsid w:val="001A5D87"/>
    <w:rsid w:val="001A7494"/>
    <w:rsid w:val="001A7FEC"/>
    <w:rsid w:val="001B12A2"/>
    <w:rsid w:val="001B6E16"/>
    <w:rsid w:val="001B7983"/>
    <w:rsid w:val="001C3A48"/>
    <w:rsid w:val="001D22AB"/>
    <w:rsid w:val="001D2FA7"/>
    <w:rsid w:val="001E04DA"/>
    <w:rsid w:val="001E0FE2"/>
    <w:rsid w:val="001F512A"/>
    <w:rsid w:val="0020106B"/>
    <w:rsid w:val="0020260D"/>
    <w:rsid w:val="00204A66"/>
    <w:rsid w:val="00210458"/>
    <w:rsid w:val="0021413D"/>
    <w:rsid w:val="0021502E"/>
    <w:rsid w:val="00221A16"/>
    <w:rsid w:val="00223BD3"/>
    <w:rsid w:val="00230842"/>
    <w:rsid w:val="002322C4"/>
    <w:rsid w:val="002379AC"/>
    <w:rsid w:val="00240FA8"/>
    <w:rsid w:val="002414E0"/>
    <w:rsid w:val="00247337"/>
    <w:rsid w:val="002538DD"/>
    <w:rsid w:val="00253BDA"/>
    <w:rsid w:val="00255C0C"/>
    <w:rsid w:val="00292B2C"/>
    <w:rsid w:val="00297E2C"/>
    <w:rsid w:val="002A1419"/>
    <w:rsid w:val="002A167D"/>
    <w:rsid w:val="002B6584"/>
    <w:rsid w:val="002B7FB8"/>
    <w:rsid w:val="002C0484"/>
    <w:rsid w:val="002C0C3F"/>
    <w:rsid w:val="002C5B7D"/>
    <w:rsid w:val="002C650A"/>
    <w:rsid w:val="002D3E58"/>
    <w:rsid w:val="002E16CB"/>
    <w:rsid w:val="002E4F95"/>
    <w:rsid w:val="00320F61"/>
    <w:rsid w:val="00326516"/>
    <w:rsid w:val="003325FA"/>
    <w:rsid w:val="00336705"/>
    <w:rsid w:val="003403BD"/>
    <w:rsid w:val="0035010D"/>
    <w:rsid w:val="00354A3A"/>
    <w:rsid w:val="003745FB"/>
    <w:rsid w:val="00374B59"/>
    <w:rsid w:val="003755E7"/>
    <w:rsid w:val="003939BC"/>
    <w:rsid w:val="00396562"/>
    <w:rsid w:val="003A0428"/>
    <w:rsid w:val="003A1EEF"/>
    <w:rsid w:val="003B33EC"/>
    <w:rsid w:val="003C392D"/>
    <w:rsid w:val="003C7B7A"/>
    <w:rsid w:val="003D208E"/>
    <w:rsid w:val="003E10EA"/>
    <w:rsid w:val="00417841"/>
    <w:rsid w:val="004351A8"/>
    <w:rsid w:val="004437B6"/>
    <w:rsid w:val="004441A6"/>
    <w:rsid w:val="00445705"/>
    <w:rsid w:val="00463CE5"/>
    <w:rsid w:val="004646C9"/>
    <w:rsid w:val="00464B62"/>
    <w:rsid w:val="00466933"/>
    <w:rsid w:val="004759D7"/>
    <w:rsid w:val="00480EB8"/>
    <w:rsid w:val="00483340"/>
    <w:rsid w:val="00484CCF"/>
    <w:rsid w:val="004933C9"/>
    <w:rsid w:val="004A3A1F"/>
    <w:rsid w:val="004C138C"/>
    <w:rsid w:val="004E764D"/>
    <w:rsid w:val="004F3296"/>
    <w:rsid w:val="004F7AC8"/>
    <w:rsid w:val="00512D54"/>
    <w:rsid w:val="00515388"/>
    <w:rsid w:val="00522012"/>
    <w:rsid w:val="005247D7"/>
    <w:rsid w:val="005266FA"/>
    <w:rsid w:val="0053637E"/>
    <w:rsid w:val="00546090"/>
    <w:rsid w:val="0054631C"/>
    <w:rsid w:val="005476F2"/>
    <w:rsid w:val="00563EEE"/>
    <w:rsid w:val="0056475E"/>
    <w:rsid w:val="00566E32"/>
    <w:rsid w:val="00587AC9"/>
    <w:rsid w:val="005A5896"/>
    <w:rsid w:val="005A718A"/>
    <w:rsid w:val="005B3F30"/>
    <w:rsid w:val="005B6CC3"/>
    <w:rsid w:val="005C792B"/>
    <w:rsid w:val="005D2FF0"/>
    <w:rsid w:val="005E54C7"/>
    <w:rsid w:val="005E6190"/>
    <w:rsid w:val="005F18AF"/>
    <w:rsid w:val="005F2F75"/>
    <w:rsid w:val="005F6717"/>
    <w:rsid w:val="00611507"/>
    <w:rsid w:val="00623B8E"/>
    <w:rsid w:val="006463FF"/>
    <w:rsid w:val="00651710"/>
    <w:rsid w:val="00661242"/>
    <w:rsid w:val="00675790"/>
    <w:rsid w:val="0068267D"/>
    <w:rsid w:val="00692087"/>
    <w:rsid w:val="00694053"/>
    <w:rsid w:val="00696DC5"/>
    <w:rsid w:val="006A4A3D"/>
    <w:rsid w:val="006A4C7A"/>
    <w:rsid w:val="006B6418"/>
    <w:rsid w:val="006C21F6"/>
    <w:rsid w:val="006C52E0"/>
    <w:rsid w:val="006C5BCC"/>
    <w:rsid w:val="006D3B0D"/>
    <w:rsid w:val="006D3BE3"/>
    <w:rsid w:val="006E6450"/>
    <w:rsid w:val="006E73BB"/>
    <w:rsid w:val="0070086C"/>
    <w:rsid w:val="0070517A"/>
    <w:rsid w:val="007076A7"/>
    <w:rsid w:val="00710CE2"/>
    <w:rsid w:val="00713C32"/>
    <w:rsid w:val="00715561"/>
    <w:rsid w:val="0072594C"/>
    <w:rsid w:val="007271BB"/>
    <w:rsid w:val="007279C0"/>
    <w:rsid w:val="007312A9"/>
    <w:rsid w:val="007370DD"/>
    <w:rsid w:val="00754448"/>
    <w:rsid w:val="007661F1"/>
    <w:rsid w:val="0077222F"/>
    <w:rsid w:val="007909B2"/>
    <w:rsid w:val="00790FFE"/>
    <w:rsid w:val="007912AA"/>
    <w:rsid w:val="00791E3A"/>
    <w:rsid w:val="007953CE"/>
    <w:rsid w:val="0079758C"/>
    <w:rsid w:val="007A0550"/>
    <w:rsid w:val="007A3859"/>
    <w:rsid w:val="007A557C"/>
    <w:rsid w:val="007B3A98"/>
    <w:rsid w:val="007B580B"/>
    <w:rsid w:val="007C5E97"/>
    <w:rsid w:val="007D0030"/>
    <w:rsid w:val="007D27F2"/>
    <w:rsid w:val="007F48A5"/>
    <w:rsid w:val="0080195C"/>
    <w:rsid w:val="00802B73"/>
    <w:rsid w:val="008040ED"/>
    <w:rsid w:val="00812CA9"/>
    <w:rsid w:val="008137C0"/>
    <w:rsid w:val="00821B3D"/>
    <w:rsid w:val="00821F4C"/>
    <w:rsid w:val="00826B08"/>
    <w:rsid w:val="00827A13"/>
    <w:rsid w:val="0083399D"/>
    <w:rsid w:val="00841B58"/>
    <w:rsid w:val="00850BFE"/>
    <w:rsid w:val="00860251"/>
    <w:rsid w:val="00865ACC"/>
    <w:rsid w:val="00876D53"/>
    <w:rsid w:val="0088436D"/>
    <w:rsid w:val="008903D5"/>
    <w:rsid w:val="008A1B93"/>
    <w:rsid w:val="008A350D"/>
    <w:rsid w:val="008C6B40"/>
    <w:rsid w:val="008C7009"/>
    <w:rsid w:val="008C76B2"/>
    <w:rsid w:val="008E0B7E"/>
    <w:rsid w:val="008E43FF"/>
    <w:rsid w:val="008F48DE"/>
    <w:rsid w:val="00907EE8"/>
    <w:rsid w:val="00910B2B"/>
    <w:rsid w:val="009146D1"/>
    <w:rsid w:val="00915B4B"/>
    <w:rsid w:val="00917F83"/>
    <w:rsid w:val="00925D37"/>
    <w:rsid w:val="009313BE"/>
    <w:rsid w:val="00931959"/>
    <w:rsid w:val="00943505"/>
    <w:rsid w:val="00947E53"/>
    <w:rsid w:val="0095564D"/>
    <w:rsid w:val="00962E82"/>
    <w:rsid w:val="00973D7F"/>
    <w:rsid w:val="00980F3D"/>
    <w:rsid w:val="00993FE3"/>
    <w:rsid w:val="00995198"/>
    <w:rsid w:val="0099616F"/>
    <w:rsid w:val="00997746"/>
    <w:rsid w:val="009A11AA"/>
    <w:rsid w:val="009A5255"/>
    <w:rsid w:val="009A5B0D"/>
    <w:rsid w:val="009B0BE0"/>
    <w:rsid w:val="009B3349"/>
    <w:rsid w:val="009C5079"/>
    <w:rsid w:val="009D1DE9"/>
    <w:rsid w:val="009D2751"/>
    <w:rsid w:val="009D5588"/>
    <w:rsid w:val="009D56E6"/>
    <w:rsid w:val="009D7C93"/>
    <w:rsid w:val="009F74AC"/>
    <w:rsid w:val="00A039B2"/>
    <w:rsid w:val="00A07D43"/>
    <w:rsid w:val="00A15E58"/>
    <w:rsid w:val="00A17864"/>
    <w:rsid w:val="00A22952"/>
    <w:rsid w:val="00A22A8C"/>
    <w:rsid w:val="00A23ACC"/>
    <w:rsid w:val="00A26569"/>
    <w:rsid w:val="00A276B0"/>
    <w:rsid w:val="00A30143"/>
    <w:rsid w:val="00A40D48"/>
    <w:rsid w:val="00A55295"/>
    <w:rsid w:val="00A5651A"/>
    <w:rsid w:val="00A60258"/>
    <w:rsid w:val="00A61E1B"/>
    <w:rsid w:val="00A63109"/>
    <w:rsid w:val="00A63EF0"/>
    <w:rsid w:val="00A668F6"/>
    <w:rsid w:val="00A729C8"/>
    <w:rsid w:val="00A770F0"/>
    <w:rsid w:val="00A7789F"/>
    <w:rsid w:val="00A81C55"/>
    <w:rsid w:val="00A824AB"/>
    <w:rsid w:val="00A84272"/>
    <w:rsid w:val="00A96E23"/>
    <w:rsid w:val="00A97EFD"/>
    <w:rsid w:val="00AB5BDD"/>
    <w:rsid w:val="00AC10C0"/>
    <w:rsid w:val="00AC4F2A"/>
    <w:rsid w:val="00AC6610"/>
    <w:rsid w:val="00AD01FF"/>
    <w:rsid w:val="00AF5DDD"/>
    <w:rsid w:val="00AF7895"/>
    <w:rsid w:val="00B14710"/>
    <w:rsid w:val="00B258B3"/>
    <w:rsid w:val="00B471E4"/>
    <w:rsid w:val="00B500B2"/>
    <w:rsid w:val="00B54007"/>
    <w:rsid w:val="00B62A32"/>
    <w:rsid w:val="00B653D9"/>
    <w:rsid w:val="00B67D80"/>
    <w:rsid w:val="00B7188B"/>
    <w:rsid w:val="00B738D5"/>
    <w:rsid w:val="00B83B74"/>
    <w:rsid w:val="00B91FEA"/>
    <w:rsid w:val="00B9538E"/>
    <w:rsid w:val="00B96DA6"/>
    <w:rsid w:val="00BA1536"/>
    <w:rsid w:val="00BA2063"/>
    <w:rsid w:val="00BC308D"/>
    <w:rsid w:val="00BD09CA"/>
    <w:rsid w:val="00BD168A"/>
    <w:rsid w:val="00BE132D"/>
    <w:rsid w:val="00BF437E"/>
    <w:rsid w:val="00C002CC"/>
    <w:rsid w:val="00C3346C"/>
    <w:rsid w:val="00C340C6"/>
    <w:rsid w:val="00C448D7"/>
    <w:rsid w:val="00C46F27"/>
    <w:rsid w:val="00C5292F"/>
    <w:rsid w:val="00C66202"/>
    <w:rsid w:val="00C70D93"/>
    <w:rsid w:val="00C70E46"/>
    <w:rsid w:val="00C77881"/>
    <w:rsid w:val="00C8003A"/>
    <w:rsid w:val="00C806B8"/>
    <w:rsid w:val="00C95766"/>
    <w:rsid w:val="00CA5E81"/>
    <w:rsid w:val="00CA66E2"/>
    <w:rsid w:val="00CB6DFA"/>
    <w:rsid w:val="00CC2D7B"/>
    <w:rsid w:val="00CC7FF9"/>
    <w:rsid w:val="00CE1CA8"/>
    <w:rsid w:val="00D01FDA"/>
    <w:rsid w:val="00D02400"/>
    <w:rsid w:val="00D105A1"/>
    <w:rsid w:val="00D140B0"/>
    <w:rsid w:val="00D170DB"/>
    <w:rsid w:val="00D1710E"/>
    <w:rsid w:val="00D34209"/>
    <w:rsid w:val="00D43FA7"/>
    <w:rsid w:val="00D44BE7"/>
    <w:rsid w:val="00D60D12"/>
    <w:rsid w:val="00D61337"/>
    <w:rsid w:val="00D620AC"/>
    <w:rsid w:val="00D64F48"/>
    <w:rsid w:val="00D672A7"/>
    <w:rsid w:val="00D70B86"/>
    <w:rsid w:val="00D73356"/>
    <w:rsid w:val="00D8539B"/>
    <w:rsid w:val="00D90216"/>
    <w:rsid w:val="00DA5B5F"/>
    <w:rsid w:val="00DB1FA3"/>
    <w:rsid w:val="00DB7739"/>
    <w:rsid w:val="00DC3687"/>
    <w:rsid w:val="00DE12E7"/>
    <w:rsid w:val="00DF47D7"/>
    <w:rsid w:val="00E0347C"/>
    <w:rsid w:val="00E162A0"/>
    <w:rsid w:val="00E162AE"/>
    <w:rsid w:val="00E16F52"/>
    <w:rsid w:val="00E201D7"/>
    <w:rsid w:val="00E2525C"/>
    <w:rsid w:val="00E34C92"/>
    <w:rsid w:val="00E36F6E"/>
    <w:rsid w:val="00E467F5"/>
    <w:rsid w:val="00E4681B"/>
    <w:rsid w:val="00E60611"/>
    <w:rsid w:val="00E628A8"/>
    <w:rsid w:val="00E63126"/>
    <w:rsid w:val="00E71959"/>
    <w:rsid w:val="00E81315"/>
    <w:rsid w:val="00E81C6D"/>
    <w:rsid w:val="00E97B55"/>
    <w:rsid w:val="00EA0B23"/>
    <w:rsid w:val="00EA2E09"/>
    <w:rsid w:val="00EA3878"/>
    <w:rsid w:val="00EB6705"/>
    <w:rsid w:val="00EC26EB"/>
    <w:rsid w:val="00EE70DF"/>
    <w:rsid w:val="00EE7BF3"/>
    <w:rsid w:val="00EF069E"/>
    <w:rsid w:val="00EF110B"/>
    <w:rsid w:val="00F02B1E"/>
    <w:rsid w:val="00F14452"/>
    <w:rsid w:val="00F24C90"/>
    <w:rsid w:val="00F3234F"/>
    <w:rsid w:val="00F432A0"/>
    <w:rsid w:val="00F47AC9"/>
    <w:rsid w:val="00F602CF"/>
    <w:rsid w:val="00F6667F"/>
    <w:rsid w:val="00F740AA"/>
    <w:rsid w:val="00F81260"/>
    <w:rsid w:val="00F82154"/>
    <w:rsid w:val="00F86A59"/>
    <w:rsid w:val="00F9105F"/>
    <w:rsid w:val="00FB43E6"/>
    <w:rsid w:val="00FB6CC9"/>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emf"/><Relationship Id="rId18" Type="http://schemas.openxmlformats.org/officeDocument/2006/relationships/hyperlink" Target="mailto:IFR4NPO@cipfa.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hyperlink" Target="http://www.ifr4npo.org/exposure-draft-2"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oleObject" Target="embeddings/oleObject1.bin"/><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2.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4361</Words>
  <Characters>24859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2</cp:revision>
  <dcterms:created xsi:type="dcterms:W3CDTF">2024-03-15T19:20:00Z</dcterms:created>
  <dcterms:modified xsi:type="dcterms:W3CDTF">2024-03-15T19:20:00Z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