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7AD5B" w14:textId="5449548F" w:rsidR="005247D7" w:rsidRPr="00BA32F9" w:rsidRDefault="005247D7" w:rsidP="00BA32F9">
      <w:pPr>
        <w:jc w:val="center"/>
        <w:rPr>
          <w:rFonts w:ascii="Open Sans" w:hAnsi="Open Sans" w:cs="Open Sans"/>
          <w:b/>
          <w:bCs/>
          <w:sz w:val="36"/>
          <w:szCs w:val="36"/>
          <w:lang w:val="en-US"/>
        </w:rPr>
      </w:pPr>
      <w:r w:rsidRPr="00BA32F9">
        <w:rPr>
          <w:rFonts w:ascii="Open Sans" w:hAnsi="Open Sans" w:cs="Open Sans"/>
          <w:b/>
          <w:bCs/>
          <w:sz w:val="36"/>
          <w:szCs w:val="36"/>
          <w:lang w:val="en-US"/>
        </w:rPr>
        <w:t>International Non-profit Accounting Guidance (INPAG)</w:t>
      </w:r>
    </w:p>
    <w:p w14:paraId="1F0E6944" w14:textId="1CD92E31" w:rsidR="001A12FB" w:rsidRPr="00BA32F9" w:rsidRDefault="005247D7" w:rsidP="00BA32F9">
      <w:pPr>
        <w:jc w:val="center"/>
        <w:rPr>
          <w:rFonts w:ascii="Open Sans" w:hAnsi="Open Sans" w:cs="Open Sans"/>
          <w:b/>
          <w:bCs/>
          <w:sz w:val="36"/>
          <w:szCs w:val="36"/>
          <w:lang w:val="en-US"/>
        </w:rPr>
      </w:pPr>
      <w:r w:rsidRPr="00BA32F9">
        <w:rPr>
          <w:rFonts w:ascii="Open Sans" w:hAnsi="Open Sans" w:cs="Open Sans"/>
          <w:b/>
          <w:bCs/>
          <w:sz w:val="36"/>
          <w:szCs w:val="36"/>
          <w:lang w:val="en-US"/>
        </w:rPr>
        <w:t>Exposure Draft 1</w:t>
      </w:r>
      <w:r w:rsidR="00BA32F9" w:rsidRPr="00BA32F9">
        <w:rPr>
          <w:rFonts w:ascii="Open Sans" w:hAnsi="Open Sans" w:cs="Open Sans"/>
          <w:b/>
          <w:bCs/>
          <w:sz w:val="36"/>
          <w:szCs w:val="36"/>
          <w:lang w:val="en-US"/>
        </w:rPr>
        <w:t xml:space="preserve"> </w:t>
      </w:r>
      <w:r w:rsidR="001A12FB" w:rsidRPr="00BA32F9">
        <w:rPr>
          <w:rFonts w:ascii="Open Sans" w:hAnsi="Open Sans" w:cs="Open Sans"/>
          <w:b/>
          <w:bCs/>
          <w:sz w:val="36"/>
          <w:szCs w:val="36"/>
          <w:lang w:val="en-US"/>
        </w:rPr>
        <w:t>Response template</w:t>
      </w:r>
    </w:p>
    <w:p w14:paraId="2F3F29C8" w14:textId="6D7D8B91" w:rsidR="0080195C" w:rsidRDefault="00551FD4" w:rsidP="001A12FB">
      <w:pPr>
        <w:rPr>
          <w:rFonts w:ascii="Open Sans" w:hAnsi="Open Sans" w:cs="Open Sans"/>
          <w:b/>
          <w:bCs/>
          <w:sz w:val="28"/>
          <w:szCs w:val="28"/>
          <w:lang w:val="en-US"/>
        </w:rPr>
      </w:pPr>
      <w:r>
        <w:rPr>
          <w:rFonts w:ascii="Open Sans" w:hAnsi="Open Sans" w:cs="Open Sans"/>
          <w:sz w:val="20"/>
          <w:szCs w:val="20"/>
          <w:lang w:val="en-US"/>
        </w:rPr>
        <w:t>Exposure Draft 1</w:t>
      </w:r>
      <w:r w:rsidR="00EB78C2">
        <w:rPr>
          <w:rFonts w:ascii="Open Sans" w:hAnsi="Open Sans" w:cs="Open Sans"/>
          <w:sz w:val="20"/>
          <w:szCs w:val="20"/>
          <w:lang w:val="en-US"/>
        </w:rPr>
        <w:t xml:space="preserve"> </w:t>
      </w:r>
      <w:r>
        <w:rPr>
          <w:rFonts w:ascii="Open Sans" w:hAnsi="Open Sans" w:cs="Open Sans"/>
          <w:sz w:val="20"/>
          <w:szCs w:val="20"/>
          <w:lang w:val="en-US"/>
        </w:rPr>
        <w:t xml:space="preserve">can be found here: </w:t>
      </w:r>
      <w:hyperlink r:id="rId10" w:history="1">
        <w:r w:rsidR="00DD6B4E" w:rsidRPr="00907006">
          <w:rPr>
            <w:rStyle w:val="Hyperlink"/>
            <w:rFonts w:ascii="Open Sans" w:hAnsi="Open Sans" w:cs="Open Sans"/>
            <w:sz w:val="20"/>
            <w:szCs w:val="20"/>
            <w:lang w:val="en-US"/>
          </w:rPr>
          <w:t>www.ifr4npo.org/ed1</w:t>
        </w:r>
      </w:hyperlink>
      <w:r w:rsidR="00BF6FEA">
        <w:rPr>
          <w:rFonts w:ascii="Open Sans" w:hAnsi="Open Sans" w:cs="Open Sans"/>
          <w:sz w:val="20"/>
          <w:szCs w:val="20"/>
          <w:lang w:val="en-US"/>
        </w:rPr>
        <w:t>.</w:t>
      </w:r>
      <w:r w:rsidR="00DD6B4E">
        <w:rPr>
          <w:rFonts w:ascii="Open Sans" w:hAnsi="Open Sans" w:cs="Open Sans"/>
          <w:sz w:val="20"/>
          <w:szCs w:val="20"/>
          <w:lang w:val="en-US"/>
        </w:rPr>
        <w:t xml:space="preserve"> </w:t>
      </w:r>
      <w:r w:rsidR="001A12FB">
        <w:rPr>
          <w:rFonts w:ascii="Open Sans" w:hAnsi="Open Sans" w:cs="Open Sans"/>
          <w:b/>
          <w:bCs/>
          <w:sz w:val="28"/>
          <w:szCs w:val="28"/>
          <w:lang w:val="en-US"/>
        </w:rPr>
        <w:t xml:space="preserve"> </w:t>
      </w:r>
      <w:r w:rsidR="00BF6FEA" w:rsidRPr="00A747AD">
        <w:rPr>
          <w:rFonts w:ascii="Open Sans" w:hAnsi="Open Sans" w:cs="Open Sans"/>
          <w:sz w:val="20"/>
          <w:szCs w:val="20"/>
          <w:lang w:val="en-US"/>
        </w:rPr>
        <w:t>Please use this form to record your responses to the Specific Matters for Comment</w:t>
      </w:r>
      <w:r w:rsidR="00BF6FEA">
        <w:rPr>
          <w:rFonts w:ascii="Open Sans" w:hAnsi="Open Sans" w:cs="Open Sans"/>
          <w:sz w:val="20"/>
          <w:szCs w:val="20"/>
          <w:lang w:val="en-US"/>
        </w:rPr>
        <w:t>.</w:t>
      </w:r>
    </w:p>
    <w:p w14:paraId="5CB283D6" w14:textId="722290EF" w:rsidR="00CA5E81" w:rsidRPr="00EB6705" w:rsidRDefault="00CA5E81" w:rsidP="00CA5E81">
      <w:pPr>
        <w:jc w:val="both"/>
        <w:rPr>
          <w:rFonts w:ascii="Open Sans" w:hAnsi="Open Sans" w:cs="Open Sans"/>
          <w:sz w:val="20"/>
          <w:szCs w:val="20"/>
          <w:lang w:val="en-US"/>
        </w:rPr>
      </w:pPr>
      <w:r w:rsidRPr="00EB6705">
        <w:rPr>
          <w:rFonts w:ascii="Open Sans" w:hAnsi="Open Sans" w:cs="Open Sans"/>
          <w:sz w:val="20"/>
          <w:szCs w:val="20"/>
          <w:lang w:val="en-US"/>
        </w:rPr>
        <w:t>Comments are most helpful if they:</w:t>
      </w:r>
    </w:p>
    <w:p w14:paraId="47787D9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Address the question asked;</w:t>
      </w:r>
    </w:p>
    <w:p w14:paraId="7475C876"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Contain a clear explanation to support the response provided, whether this is agreeing or otherwise with any proposals made;</w:t>
      </w:r>
    </w:p>
    <w:p w14:paraId="65985E3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Propose alternatives for consideration, where responses are not in agreement with the proposal made;</w:t>
      </w:r>
    </w:p>
    <w:p w14:paraId="21623314" w14:textId="3CFD718C"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Specify the </w:t>
      </w:r>
      <w:r w:rsidR="003939BC">
        <w:rPr>
          <w:rFonts w:ascii="Open Sans" w:hAnsi="Open Sans" w:cs="Open Sans"/>
          <w:sz w:val="20"/>
          <w:szCs w:val="20"/>
          <w:lang w:val="en-US"/>
        </w:rPr>
        <w:t xml:space="preserve">INPAG </w:t>
      </w:r>
      <w:r w:rsidRPr="00EB6705">
        <w:rPr>
          <w:rFonts w:ascii="Open Sans" w:hAnsi="Open Sans" w:cs="Open Sans"/>
          <w:sz w:val="20"/>
          <w:szCs w:val="20"/>
          <w:lang w:val="en-US"/>
        </w:rPr>
        <w:t>paragraphs to which any comments relate; and</w:t>
      </w:r>
    </w:p>
    <w:p w14:paraId="4F4E3F5C"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Identify any wording in the proposals that might not be clear because of how they translate.</w:t>
      </w:r>
    </w:p>
    <w:p w14:paraId="2E203416" w14:textId="77777777" w:rsidR="00126569" w:rsidRPr="00EB6705" w:rsidRDefault="00126569" w:rsidP="00126569">
      <w:pPr>
        <w:jc w:val="both"/>
        <w:rPr>
          <w:rFonts w:ascii="Open Sans" w:hAnsi="Open Sans" w:cs="Open Sans"/>
          <w:sz w:val="20"/>
          <w:szCs w:val="20"/>
          <w:lang w:val="en-US"/>
        </w:rPr>
      </w:pPr>
    </w:p>
    <w:p w14:paraId="50E1C8AF" w14:textId="1687D71C" w:rsidR="00082C3C" w:rsidRPr="00EB6705" w:rsidRDefault="000B1B88"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The </w:t>
      </w:r>
      <w:r w:rsidR="00A63EF0" w:rsidRPr="00EB6705">
        <w:rPr>
          <w:rFonts w:ascii="Open Sans" w:hAnsi="Open Sans" w:cs="Open Sans"/>
          <w:sz w:val="20"/>
          <w:szCs w:val="20"/>
          <w:lang w:val="en-US"/>
        </w:rPr>
        <w:t>text box</w:t>
      </w:r>
      <w:r w:rsidR="00694053" w:rsidRPr="00EB6705">
        <w:rPr>
          <w:rFonts w:ascii="Open Sans" w:hAnsi="Open Sans" w:cs="Open Sans"/>
          <w:sz w:val="20"/>
          <w:szCs w:val="20"/>
          <w:lang w:val="en-US"/>
        </w:rPr>
        <w:t xml:space="preserve">es will </w:t>
      </w:r>
      <w:r w:rsidR="00032CDB" w:rsidRPr="00EB6705">
        <w:rPr>
          <w:rFonts w:ascii="Open Sans" w:hAnsi="Open Sans" w:cs="Open Sans"/>
          <w:sz w:val="20"/>
          <w:szCs w:val="20"/>
          <w:lang w:val="en-US"/>
        </w:rPr>
        <w:t xml:space="preserve">expand as required.  There is no size limit. </w:t>
      </w:r>
      <w:r w:rsidR="007A3859">
        <w:rPr>
          <w:rFonts w:ascii="Open Sans" w:hAnsi="Open Sans" w:cs="Open Sans"/>
          <w:sz w:val="20"/>
          <w:szCs w:val="20"/>
          <w:lang w:val="en-US"/>
        </w:rPr>
        <w:t xml:space="preserve">There are 12 question areas. </w:t>
      </w:r>
      <w:r w:rsidR="00032CDB" w:rsidRPr="00EB6705">
        <w:rPr>
          <w:rFonts w:ascii="Open Sans" w:hAnsi="Open Sans" w:cs="Open Sans"/>
          <w:sz w:val="20"/>
          <w:szCs w:val="20"/>
          <w:lang w:val="en-US"/>
        </w:rPr>
        <w:t xml:space="preserve">You </w:t>
      </w:r>
      <w:r w:rsidR="00082C3C" w:rsidRPr="00EB6705">
        <w:rPr>
          <w:rFonts w:ascii="Open Sans" w:hAnsi="Open Sans" w:cs="Open Sans"/>
          <w:sz w:val="20"/>
          <w:szCs w:val="20"/>
          <w:lang w:val="en-US"/>
        </w:rPr>
        <w:t>do not need to answer all questions and can choose to answer as many or as few as you wish.</w:t>
      </w:r>
    </w:p>
    <w:p w14:paraId="5D0F16EE" w14:textId="35647179" w:rsidR="00126569"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must be received by </w:t>
      </w:r>
      <w:r w:rsidRPr="00EB6705">
        <w:rPr>
          <w:rFonts w:ascii="Open Sans" w:hAnsi="Open Sans" w:cs="Open Sans"/>
          <w:b/>
          <w:bCs/>
          <w:sz w:val="20"/>
          <w:szCs w:val="20"/>
          <w:lang w:val="en-US"/>
        </w:rPr>
        <w:t>31 March 2023 and must be in English</w:t>
      </w:r>
      <w:r w:rsidRPr="00EB6705">
        <w:rPr>
          <w:rFonts w:ascii="Open Sans" w:hAnsi="Open Sans" w:cs="Open Sans"/>
          <w:sz w:val="20"/>
          <w:szCs w:val="20"/>
          <w:lang w:val="en-US"/>
        </w:rPr>
        <w:t xml:space="preserve">. </w:t>
      </w:r>
    </w:p>
    <w:p w14:paraId="4561C0D6" w14:textId="77777777" w:rsidR="00413E15" w:rsidRDefault="00413E15" w:rsidP="00126569">
      <w:pPr>
        <w:jc w:val="both"/>
        <w:rPr>
          <w:rFonts w:ascii="Open Sans" w:hAnsi="Open Sans" w:cs="Open Sans"/>
          <w:sz w:val="20"/>
          <w:szCs w:val="20"/>
          <w:lang w:val="en-US"/>
        </w:rPr>
      </w:pPr>
      <w:r>
        <w:rPr>
          <w:rFonts w:ascii="Open Sans" w:hAnsi="Open Sans" w:cs="Open Sans"/>
          <w:sz w:val="20"/>
          <w:szCs w:val="20"/>
          <w:lang w:val="en-US"/>
        </w:rPr>
        <w:t xml:space="preserve">Please contact </w:t>
      </w:r>
      <w:hyperlink r:id="rId11" w:history="1">
        <w:r w:rsidRPr="00907006">
          <w:rPr>
            <w:rStyle w:val="Hyperlink"/>
            <w:rFonts w:ascii="Open Sans" w:hAnsi="Open Sans" w:cs="Open Sans"/>
            <w:sz w:val="20"/>
            <w:szCs w:val="20"/>
            <w:lang w:val="en-US"/>
          </w:rPr>
          <w:t>info@ifr4npo.org</w:t>
        </w:r>
      </w:hyperlink>
      <w:r>
        <w:rPr>
          <w:rFonts w:ascii="Open Sans" w:hAnsi="Open Sans" w:cs="Open Sans"/>
          <w:sz w:val="20"/>
          <w:szCs w:val="20"/>
          <w:lang w:val="en-US"/>
        </w:rPr>
        <w:t xml:space="preserve"> if you have queries. </w:t>
      </w:r>
    </w:p>
    <w:p w14:paraId="32AE362A" w14:textId="1DA105A1" w:rsidR="0020260D"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can be submitted to </w:t>
      </w:r>
      <w:hyperlink r:id="rId12" w:history="1">
        <w:r w:rsidRPr="00EB6705">
          <w:rPr>
            <w:rFonts w:ascii="Open Sans" w:hAnsi="Open Sans" w:cs="Open Sans"/>
            <w:color w:val="0563C1" w:themeColor="hyperlink"/>
            <w:sz w:val="20"/>
            <w:szCs w:val="20"/>
            <w:u w:val="single"/>
            <w:lang w:val="en-US"/>
          </w:rPr>
          <w:t>ifr4npo@cipfa.org</w:t>
        </w:r>
      </w:hyperlink>
      <w:r w:rsidRPr="00EB6705">
        <w:rPr>
          <w:rFonts w:ascii="Open Sans" w:hAnsi="Open Sans" w:cs="Open Sans"/>
          <w:sz w:val="20"/>
          <w:szCs w:val="20"/>
          <w:lang w:val="en-US"/>
        </w:rPr>
        <w:t xml:space="preserve"> or through the website at </w:t>
      </w:r>
      <w:hyperlink r:id="rId13" w:history="1">
        <w:r w:rsidRPr="00EB6705">
          <w:rPr>
            <w:rStyle w:val="Hyperlink"/>
            <w:rFonts w:ascii="Open Sans" w:hAnsi="Open Sans" w:cs="Open Sans"/>
            <w:sz w:val="20"/>
            <w:szCs w:val="20"/>
            <w:lang w:val="en-US"/>
          </w:rPr>
          <w:t>www.ifr4npo.org/</w:t>
        </w:r>
      </w:hyperlink>
      <w:r w:rsidRPr="00EB6705">
        <w:rPr>
          <w:rStyle w:val="Hyperlink"/>
          <w:rFonts w:ascii="Open Sans" w:hAnsi="Open Sans" w:cs="Open Sans"/>
          <w:sz w:val="20"/>
          <w:szCs w:val="20"/>
          <w:lang w:val="en-US"/>
        </w:rPr>
        <w:t>have</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your</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say</w:t>
      </w:r>
      <w:r w:rsidRPr="00EB6705">
        <w:rPr>
          <w:rFonts w:ascii="Open Sans" w:hAnsi="Open Sans" w:cs="Open Sans"/>
          <w:sz w:val="20"/>
          <w:szCs w:val="20"/>
          <w:lang w:val="en-US"/>
        </w:rPr>
        <w:t xml:space="preserve"> </w:t>
      </w:r>
    </w:p>
    <w:p w14:paraId="4558DABC" w14:textId="431769A6" w:rsidR="00AC6610" w:rsidRPr="00EB6705" w:rsidRDefault="000C4E37" w:rsidP="003A11E8">
      <w:pPr>
        <w:rPr>
          <w:rFonts w:ascii="Open Sans" w:hAnsi="Open Sans" w:cs="Open Sans"/>
          <w:b/>
          <w:bCs/>
          <w:sz w:val="20"/>
          <w:szCs w:val="20"/>
        </w:rPr>
      </w:pPr>
      <w:r>
        <w:rPr>
          <w:rFonts w:ascii="Open Sans" w:hAnsi="Open Sans" w:cs="Open Sans"/>
          <w:b/>
          <w:bCs/>
          <w:sz w:val="20"/>
          <w:szCs w:val="20"/>
        </w:rPr>
        <w:br w:type="page"/>
      </w:r>
      <w:r w:rsidR="003A11E8" w:rsidRPr="003A11E8">
        <w:rPr>
          <w:rFonts w:ascii="Open Sans" w:hAnsi="Open Sans" w:cs="Open Sans"/>
          <w:b/>
          <w:bCs/>
          <w:sz w:val="32"/>
          <w:szCs w:val="32"/>
        </w:rPr>
        <w:lastRenderedPageBreak/>
        <w:t>R</w:t>
      </w:r>
      <w:r w:rsidR="00E628A8" w:rsidRPr="003A11E8">
        <w:rPr>
          <w:rFonts w:ascii="Open Sans" w:hAnsi="Open Sans" w:cs="Open Sans"/>
          <w:b/>
          <w:bCs/>
          <w:sz w:val="32"/>
          <w:szCs w:val="32"/>
        </w:rPr>
        <w:t>espondent</w:t>
      </w:r>
      <w:r w:rsidR="00AC6610" w:rsidRPr="003A11E8">
        <w:rPr>
          <w:rFonts w:ascii="Open Sans" w:hAnsi="Open Sans" w:cs="Open Sans"/>
          <w:b/>
          <w:bCs/>
          <w:sz w:val="32"/>
          <w:szCs w:val="32"/>
        </w:rPr>
        <w:t xml:space="preserve"> information</w:t>
      </w:r>
      <w:r w:rsidR="003A11E8">
        <w:rPr>
          <w:rFonts w:ascii="Open Sans" w:hAnsi="Open Sans" w:cs="Open Sans"/>
          <w:b/>
          <w:bCs/>
          <w:sz w:val="32"/>
          <w:szCs w:val="32"/>
        </w:rPr>
        <w:t>*</w:t>
      </w:r>
      <w:r w:rsidR="00AC6610" w:rsidRPr="003A11E8">
        <w:rPr>
          <w:rFonts w:ascii="Open Sans" w:hAnsi="Open Sans" w:cs="Open Sans"/>
          <w:b/>
          <w:bCs/>
          <w:sz w:val="32"/>
          <w:szCs w:val="32"/>
        </w:rPr>
        <w:t>:</w:t>
      </w:r>
    </w:p>
    <w:tbl>
      <w:tblPr>
        <w:tblStyle w:val="TableGrid"/>
        <w:tblW w:w="0" w:type="auto"/>
        <w:tblLook w:val="04A0" w:firstRow="1" w:lastRow="0" w:firstColumn="1" w:lastColumn="0" w:noHBand="0" w:noVBand="1"/>
      </w:tblPr>
      <w:tblGrid>
        <w:gridCol w:w="1413"/>
        <w:gridCol w:w="3544"/>
        <w:gridCol w:w="5386"/>
        <w:gridCol w:w="3402"/>
      </w:tblGrid>
      <w:tr w:rsidR="00F6667F" w:rsidRPr="00EB6705" w14:paraId="01C4BA55" w14:textId="559E1E0D" w:rsidTr="00BA2063">
        <w:tc>
          <w:tcPr>
            <w:tcW w:w="1413" w:type="dxa"/>
          </w:tcPr>
          <w:p w14:paraId="1F88B88F" w14:textId="30BC1000" w:rsidR="00F6667F" w:rsidRPr="00EB6705" w:rsidRDefault="001E04DA">
            <w:pPr>
              <w:rPr>
                <w:rFonts w:ascii="Open Sans" w:hAnsi="Open Sans" w:cs="Open Sans"/>
                <w:b/>
                <w:bCs/>
                <w:sz w:val="20"/>
                <w:szCs w:val="20"/>
              </w:rPr>
            </w:pPr>
            <w:r>
              <w:rPr>
                <w:rFonts w:ascii="Open Sans" w:hAnsi="Open Sans" w:cs="Open Sans"/>
                <w:b/>
                <w:bCs/>
                <w:sz w:val="20"/>
                <w:szCs w:val="20"/>
              </w:rPr>
              <w:t>First n</w:t>
            </w:r>
            <w:r w:rsidR="00F6667F" w:rsidRPr="00EB6705">
              <w:rPr>
                <w:rFonts w:ascii="Open Sans" w:hAnsi="Open Sans" w:cs="Open Sans"/>
                <w:b/>
                <w:bCs/>
                <w:sz w:val="20"/>
                <w:szCs w:val="20"/>
              </w:rPr>
              <w:t>ame:</w:t>
            </w:r>
          </w:p>
        </w:tc>
        <w:tc>
          <w:tcPr>
            <w:tcW w:w="3544" w:type="dxa"/>
          </w:tcPr>
          <w:p w14:paraId="5B1CFA8C" w14:textId="1296E309" w:rsidR="00F6667F" w:rsidRPr="00EB6705" w:rsidRDefault="002405B5">
            <w:pPr>
              <w:rPr>
                <w:rFonts w:ascii="Open Sans" w:hAnsi="Open Sans" w:cs="Open Sans"/>
                <w:sz w:val="20"/>
                <w:szCs w:val="20"/>
              </w:rPr>
            </w:pPr>
            <w:r>
              <w:rPr>
                <w:rFonts w:ascii="Open Sans" w:hAnsi="Open Sans" w:cs="Open Sans"/>
                <w:sz w:val="20"/>
                <w:szCs w:val="20"/>
              </w:rPr>
              <w:t>IBRAHIM</w:t>
            </w:r>
          </w:p>
        </w:tc>
        <w:tc>
          <w:tcPr>
            <w:tcW w:w="5386" w:type="dxa"/>
          </w:tcPr>
          <w:p w14:paraId="20A79987" w14:textId="5F22B988" w:rsidR="00F6667F" w:rsidRPr="00EB6705" w:rsidRDefault="00DB7739">
            <w:pPr>
              <w:rPr>
                <w:rFonts w:ascii="Open Sans" w:hAnsi="Open Sans" w:cs="Open Sans"/>
                <w:b/>
                <w:bCs/>
                <w:sz w:val="20"/>
                <w:szCs w:val="20"/>
              </w:rPr>
            </w:pPr>
            <w:r w:rsidRPr="00EB6705">
              <w:rPr>
                <w:rFonts w:ascii="Open Sans" w:hAnsi="Open Sans" w:cs="Open Sans"/>
                <w:b/>
                <w:bCs/>
                <w:sz w:val="20"/>
                <w:szCs w:val="20"/>
              </w:rPr>
              <w:t xml:space="preserve">Organisation: </w:t>
            </w:r>
          </w:p>
        </w:tc>
        <w:tc>
          <w:tcPr>
            <w:tcW w:w="3402" w:type="dxa"/>
          </w:tcPr>
          <w:p w14:paraId="2DF3B94F" w14:textId="3F73BE2A" w:rsidR="00F6667F" w:rsidRPr="00EB6705" w:rsidRDefault="00A14E9A">
            <w:pPr>
              <w:rPr>
                <w:rFonts w:ascii="Open Sans" w:hAnsi="Open Sans" w:cs="Open Sans"/>
                <w:sz w:val="20"/>
                <w:szCs w:val="20"/>
              </w:rPr>
            </w:pPr>
            <w:proofErr w:type="spellStart"/>
            <w:r>
              <w:rPr>
                <w:rFonts w:ascii="Open Sans" w:hAnsi="Open Sans" w:cs="Open Sans"/>
                <w:sz w:val="20"/>
                <w:szCs w:val="20"/>
              </w:rPr>
              <w:t>SoW!SE</w:t>
            </w:r>
            <w:proofErr w:type="spellEnd"/>
            <w:r>
              <w:rPr>
                <w:rFonts w:ascii="Open Sans" w:hAnsi="Open Sans" w:cs="Open Sans"/>
                <w:sz w:val="20"/>
                <w:szCs w:val="20"/>
              </w:rPr>
              <w:t xml:space="preserve"> AFRICA</w:t>
            </w:r>
          </w:p>
        </w:tc>
      </w:tr>
      <w:tr w:rsidR="00DB7739" w:rsidRPr="00EB6705" w14:paraId="5517C290" w14:textId="77777777" w:rsidTr="00BA2063">
        <w:tc>
          <w:tcPr>
            <w:tcW w:w="1413" w:type="dxa"/>
          </w:tcPr>
          <w:p w14:paraId="5CE1F7AE" w14:textId="48565488" w:rsidR="00DB7739" w:rsidRDefault="00DB7739">
            <w:pPr>
              <w:rPr>
                <w:rFonts w:ascii="Open Sans" w:hAnsi="Open Sans" w:cs="Open Sans"/>
                <w:b/>
                <w:bCs/>
                <w:sz w:val="20"/>
                <w:szCs w:val="20"/>
              </w:rPr>
            </w:pPr>
            <w:r>
              <w:rPr>
                <w:rFonts w:ascii="Open Sans" w:hAnsi="Open Sans" w:cs="Open Sans"/>
                <w:b/>
                <w:bCs/>
                <w:sz w:val="20"/>
                <w:szCs w:val="20"/>
              </w:rPr>
              <w:t>Last name:</w:t>
            </w:r>
          </w:p>
        </w:tc>
        <w:tc>
          <w:tcPr>
            <w:tcW w:w="3544" w:type="dxa"/>
          </w:tcPr>
          <w:p w14:paraId="63E7B071" w14:textId="323049A2" w:rsidR="00DB7739" w:rsidRPr="00EB6705" w:rsidRDefault="002405B5">
            <w:pPr>
              <w:rPr>
                <w:rFonts w:ascii="Open Sans" w:hAnsi="Open Sans" w:cs="Open Sans"/>
                <w:sz w:val="20"/>
                <w:szCs w:val="20"/>
              </w:rPr>
            </w:pPr>
            <w:r>
              <w:rPr>
                <w:rFonts w:ascii="Open Sans" w:hAnsi="Open Sans" w:cs="Open Sans"/>
                <w:sz w:val="20"/>
                <w:szCs w:val="20"/>
              </w:rPr>
              <w:t>NGUGI</w:t>
            </w:r>
          </w:p>
        </w:tc>
        <w:tc>
          <w:tcPr>
            <w:tcW w:w="5386" w:type="dxa"/>
          </w:tcPr>
          <w:p w14:paraId="0953E1E5" w14:textId="550022F4" w:rsidR="00BA2063" w:rsidRDefault="00DB7739">
            <w:pPr>
              <w:rPr>
                <w:rFonts w:ascii="Open Sans" w:hAnsi="Open Sans" w:cs="Open Sans"/>
                <w:sz w:val="20"/>
                <w:szCs w:val="20"/>
              </w:rPr>
            </w:pPr>
            <w:r>
              <w:rPr>
                <w:rFonts w:ascii="Open Sans" w:hAnsi="Open Sans" w:cs="Open Sans"/>
                <w:b/>
                <w:bCs/>
                <w:sz w:val="20"/>
                <w:szCs w:val="20"/>
              </w:rPr>
              <w:t xml:space="preserve">Response: </w:t>
            </w:r>
            <w:r>
              <w:rPr>
                <w:rFonts w:ascii="Open Sans" w:hAnsi="Open Sans" w:cs="Open Sans"/>
                <w:sz w:val="20"/>
                <w:szCs w:val="20"/>
              </w:rPr>
              <w:t>please choose from</w:t>
            </w:r>
            <w:r w:rsidR="00BA2063">
              <w:rPr>
                <w:rFonts w:ascii="Open Sans" w:hAnsi="Open Sans" w:cs="Open Sans"/>
                <w:sz w:val="20"/>
                <w:szCs w:val="20"/>
              </w:rPr>
              <w:t>:</w:t>
            </w:r>
            <w:r>
              <w:rPr>
                <w:rFonts w:ascii="Open Sans" w:hAnsi="Open Sans" w:cs="Open Sans"/>
                <w:sz w:val="20"/>
                <w:szCs w:val="20"/>
              </w:rPr>
              <w:t xml:space="preserve"> </w:t>
            </w:r>
          </w:p>
          <w:p w14:paraId="4A68BDE9" w14:textId="5543228B" w:rsidR="00DB7739" w:rsidRPr="00BA2063" w:rsidRDefault="002405B5" w:rsidP="00BA2063">
            <w:pPr>
              <w:pStyle w:val="ListParagraph"/>
              <w:numPr>
                <w:ilvl w:val="0"/>
                <w:numId w:val="15"/>
              </w:numPr>
              <w:rPr>
                <w:rFonts w:ascii="Open Sans" w:hAnsi="Open Sans" w:cs="Open Sans"/>
                <w:b/>
                <w:bCs/>
                <w:sz w:val="20"/>
                <w:szCs w:val="20"/>
              </w:rPr>
            </w:pPr>
            <w:r>
              <w:rPr>
                <w:rFonts w:ascii="Open Sans" w:hAnsi="Open Sans" w:cs="Open Sans"/>
                <w:sz w:val="20"/>
                <w:szCs w:val="20"/>
              </w:rPr>
              <w:t>IBRAHIM NGUGI AS AN INDIVIDUAL</w:t>
            </w:r>
          </w:p>
        </w:tc>
        <w:tc>
          <w:tcPr>
            <w:tcW w:w="3402" w:type="dxa"/>
          </w:tcPr>
          <w:p w14:paraId="2F4A6BD6" w14:textId="39096170" w:rsidR="00DB7739" w:rsidRPr="00EB6705" w:rsidRDefault="00A14E9A">
            <w:pPr>
              <w:rPr>
                <w:rFonts w:ascii="Open Sans" w:hAnsi="Open Sans" w:cs="Open Sans"/>
                <w:sz w:val="20"/>
                <w:szCs w:val="20"/>
              </w:rPr>
            </w:pPr>
            <w:r>
              <w:rPr>
                <w:rFonts w:ascii="Open Sans" w:hAnsi="Open Sans" w:cs="Open Sans"/>
                <w:sz w:val="20"/>
                <w:szCs w:val="20"/>
              </w:rPr>
              <w:t>On behal</w:t>
            </w:r>
            <w:r w:rsidRPr="00EB6705">
              <w:rPr>
                <w:rFonts w:ascii="Open Sans" w:hAnsi="Open Sans" w:cs="Open Sans"/>
                <w:sz w:val="20"/>
                <w:szCs w:val="20"/>
              </w:rPr>
              <w:t>f</w:t>
            </w:r>
            <w:r>
              <w:rPr>
                <w:rFonts w:ascii="Open Sans" w:hAnsi="Open Sans" w:cs="Open Sans"/>
                <w:sz w:val="20"/>
                <w:szCs w:val="20"/>
              </w:rPr>
              <w:t xml:space="preserve"> o</w:t>
            </w:r>
            <w:r w:rsidRPr="00EB6705">
              <w:rPr>
                <w:rFonts w:ascii="Open Sans" w:hAnsi="Open Sans" w:cs="Open Sans"/>
                <w:sz w:val="20"/>
                <w:szCs w:val="20"/>
              </w:rPr>
              <w:t>f</w:t>
            </w:r>
            <w:r>
              <w:rPr>
                <w:rFonts w:ascii="Open Sans" w:hAnsi="Open Sans" w:cs="Open Sans"/>
                <w:sz w:val="20"/>
                <w:szCs w:val="20"/>
              </w:rPr>
              <w:t xml:space="preserve"> my organisation</w:t>
            </w:r>
          </w:p>
        </w:tc>
      </w:tr>
      <w:tr w:rsidR="000C4E37" w:rsidRPr="00EB6705" w14:paraId="63DAEE75" w14:textId="77777777" w:rsidTr="00BA2063">
        <w:tc>
          <w:tcPr>
            <w:tcW w:w="1413" w:type="dxa"/>
          </w:tcPr>
          <w:p w14:paraId="2DC3ABB5" w14:textId="63A99817" w:rsidR="000C4E37" w:rsidRDefault="000C4E37" w:rsidP="000C4E37">
            <w:pPr>
              <w:rPr>
                <w:rFonts w:ascii="Open Sans" w:hAnsi="Open Sans" w:cs="Open Sans"/>
                <w:b/>
                <w:bCs/>
                <w:sz w:val="20"/>
                <w:szCs w:val="20"/>
              </w:rPr>
            </w:pPr>
            <w:r>
              <w:rPr>
                <w:rFonts w:ascii="Open Sans" w:hAnsi="Open Sans" w:cs="Open Sans"/>
                <w:b/>
                <w:bCs/>
                <w:sz w:val="20"/>
                <w:szCs w:val="20"/>
              </w:rPr>
              <w:t>Email:</w:t>
            </w:r>
          </w:p>
        </w:tc>
        <w:tc>
          <w:tcPr>
            <w:tcW w:w="3544" w:type="dxa"/>
          </w:tcPr>
          <w:p w14:paraId="469F1599" w14:textId="2F142F29" w:rsidR="000C4E37" w:rsidRDefault="002405B5" w:rsidP="000C4E37">
            <w:pPr>
              <w:rPr>
                <w:rFonts w:ascii="Open Sans" w:hAnsi="Open Sans" w:cs="Open Sans"/>
                <w:sz w:val="20"/>
                <w:szCs w:val="20"/>
              </w:rPr>
            </w:pPr>
            <w:r>
              <w:rPr>
                <w:rFonts w:ascii="Open Sans" w:hAnsi="Open Sans" w:cs="Open Sans"/>
                <w:sz w:val="20"/>
                <w:szCs w:val="20"/>
              </w:rPr>
              <w:t>NGUGI@SOWISEAFRICA.ORG</w:t>
            </w:r>
          </w:p>
        </w:tc>
        <w:tc>
          <w:tcPr>
            <w:tcW w:w="5386" w:type="dxa"/>
          </w:tcPr>
          <w:p w14:paraId="600C5610" w14:textId="42C5A734" w:rsidR="000C4E37" w:rsidRDefault="000C4E37" w:rsidP="000C4E37">
            <w:pPr>
              <w:rPr>
                <w:rFonts w:ascii="Open Sans" w:hAnsi="Open Sans" w:cs="Open Sans"/>
                <w:b/>
                <w:bCs/>
                <w:sz w:val="20"/>
                <w:szCs w:val="20"/>
              </w:rPr>
            </w:pPr>
            <w:r>
              <w:rPr>
                <w:rFonts w:ascii="Open Sans" w:hAnsi="Open Sans" w:cs="Open Sans"/>
                <w:b/>
                <w:bCs/>
                <w:sz w:val="20"/>
                <w:szCs w:val="20"/>
              </w:rPr>
              <w:t>Country</w:t>
            </w:r>
            <w:r w:rsidRPr="00EB6705">
              <w:rPr>
                <w:rFonts w:ascii="Open Sans" w:hAnsi="Open Sans" w:cs="Open Sans"/>
                <w:b/>
                <w:bCs/>
                <w:sz w:val="20"/>
                <w:szCs w:val="20"/>
              </w:rPr>
              <w:t>:</w:t>
            </w:r>
            <w:r w:rsidR="002405B5">
              <w:rPr>
                <w:rFonts w:ascii="Open Sans" w:hAnsi="Open Sans" w:cs="Open Sans"/>
                <w:sz w:val="20"/>
                <w:szCs w:val="20"/>
              </w:rPr>
              <w:t xml:space="preserve"> RWANDA</w:t>
            </w:r>
          </w:p>
        </w:tc>
        <w:tc>
          <w:tcPr>
            <w:tcW w:w="3402" w:type="dxa"/>
          </w:tcPr>
          <w:p w14:paraId="544E8897" w14:textId="320BA1CC" w:rsidR="000C4E37" w:rsidRPr="00EB6705" w:rsidRDefault="00A14E9A" w:rsidP="000C4E37">
            <w:pPr>
              <w:rPr>
                <w:rFonts w:ascii="Open Sans" w:hAnsi="Open Sans" w:cs="Open Sans"/>
                <w:sz w:val="20"/>
                <w:szCs w:val="20"/>
              </w:rPr>
            </w:pPr>
            <w:r>
              <w:rPr>
                <w:rFonts w:ascii="Open Sans" w:hAnsi="Open Sans" w:cs="Open Sans"/>
                <w:sz w:val="20"/>
                <w:szCs w:val="20"/>
              </w:rPr>
              <w:t>RWANDA</w:t>
            </w:r>
          </w:p>
        </w:tc>
      </w:tr>
      <w:tr w:rsidR="000C4E37" w:rsidRPr="00EB6705" w14:paraId="73351CF2" w14:textId="77777777" w:rsidTr="00BA2063">
        <w:tc>
          <w:tcPr>
            <w:tcW w:w="1413" w:type="dxa"/>
          </w:tcPr>
          <w:p w14:paraId="6BE77AEC" w14:textId="5559BDA8" w:rsidR="000C4E37" w:rsidRPr="00EB6705" w:rsidRDefault="000C4E37" w:rsidP="000C4E37">
            <w:pPr>
              <w:rPr>
                <w:rFonts w:ascii="Open Sans" w:hAnsi="Open Sans" w:cs="Open Sans"/>
                <w:b/>
                <w:bCs/>
                <w:sz w:val="20"/>
                <w:szCs w:val="20"/>
              </w:rPr>
            </w:pPr>
            <w:r>
              <w:rPr>
                <w:rFonts w:ascii="Open Sans" w:hAnsi="Open Sans" w:cs="Open Sans"/>
                <w:b/>
                <w:bCs/>
                <w:sz w:val="20"/>
                <w:szCs w:val="20"/>
              </w:rPr>
              <w:t>Position:</w:t>
            </w:r>
          </w:p>
        </w:tc>
        <w:tc>
          <w:tcPr>
            <w:tcW w:w="3544" w:type="dxa"/>
          </w:tcPr>
          <w:p w14:paraId="2A639198" w14:textId="5B19F4F3" w:rsidR="000C4E37" w:rsidRPr="00EB6705" w:rsidRDefault="002405B5" w:rsidP="000C4E37">
            <w:pPr>
              <w:rPr>
                <w:rFonts w:ascii="Open Sans" w:hAnsi="Open Sans" w:cs="Open Sans"/>
                <w:sz w:val="20"/>
                <w:szCs w:val="20"/>
              </w:rPr>
            </w:pPr>
            <w:r>
              <w:rPr>
                <w:rFonts w:ascii="Open Sans" w:hAnsi="Open Sans" w:cs="Open Sans"/>
                <w:sz w:val="20"/>
                <w:szCs w:val="20"/>
              </w:rPr>
              <w:t>FOUNDER &amp; C.E.O</w:t>
            </w:r>
          </w:p>
        </w:tc>
        <w:tc>
          <w:tcPr>
            <w:tcW w:w="5386" w:type="dxa"/>
          </w:tcPr>
          <w:p w14:paraId="04111DFF" w14:textId="77777777" w:rsidR="00A14E9A" w:rsidRDefault="000C4E37" w:rsidP="00A14E9A">
            <w:pPr>
              <w:rPr>
                <w:rFonts w:ascii="Open Sans" w:hAnsi="Open Sans" w:cs="Open Sans"/>
                <w:b/>
                <w:bCs/>
                <w:sz w:val="20"/>
                <w:szCs w:val="20"/>
              </w:rPr>
            </w:pPr>
            <w:r w:rsidRPr="00EB6705">
              <w:rPr>
                <w:rFonts w:ascii="Open Sans" w:hAnsi="Open Sans" w:cs="Open Sans"/>
                <w:b/>
                <w:bCs/>
                <w:sz w:val="20"/>
                <w:szCs w:val="20"/>
              </w:rPr>
              <w:t>Professional interest</w:t>
            </w:r>
            <w:r>
              <w:rPr>
                <w:rFonts w:ascii="Open Sans" w:hAnsi="Open Sans" w:cs="Open Sans"/>
                <w:b/>
                <w:bCs/>
                <w:sz w:val="20"/>
                <w:szCs w:val="20"/>
              </w:rPr>
              <w:t xml:space="preserve">: </w:t>
            </w:r>
          </w:p>
          <w:p w14:paraId="33F10F42" w14:textId="0024EB4F" w:rsidR="000C4E37" w:rsidRDefault="00A14E9A" w:rsidP="00A14E9A">
            <w:pPr>
              <w:rPr>
                <w:rFonts w:ascii="Open Sans" w:hAnsi="Open Sans" w:cs="Open Sans"/>
                <w:sz w:val="20"/>
                <w:szCs w:val="20"/>
              </w:rPr>
            </w:pPr>
            <w:proofErr w:type="spellStart"/>
            <w:r w:rsidRPr="00A14E9A">
              <w:rPr>
                <w:rFonts w:ascii="Open Sans" w:hAnsi="Open Sans" w:cs="Open Sans"/>
                <w:sz w:val="20"/>
                <w:szCs w:val="20"/>
              </w:rPr>
              <w:t>SoW!SE</w:t>
            </w:r>
            <w:proofErr w:type="spellEnd"/>
            <w:r w:rsidRPr="00A14E9A">
              <w:rPr>
                <w:rFonts w:ascii="Open Sans" w:hAnsi="Open Sans" w:cs="Open Sans"/>
                <w:sz w:val="20"/>
                <w:szCs w:val="20"/>
              </w:rPr>
              <w:t xml:space="preserve"> AFRICA is a registered NPO</w:t>
            </w:r>
          </w:p>
          <w:p w14:paraId="48D53063" w14:textId="41E31C83" w:rsidR="00A14E9A" w:rsidRPr="00BA2063" w:rsidRDefault="00A14E9A" w:rsidP="00A14E9A">
            <w:pPr>
              <w:rPr>
                <w:rFonts w:ascii="Open Sans" w:hAnsi="Open Sans" w:cs="Open Sans"/>
                <w:b/>
                <w:bCs/>
                <w:sz w:val="20"/>
                <w:szCs w:val="20"/>
              </w:rPr>
            </w:pPr>
            <w:r>
              <w:rPr>
                <w:rFonts w:ascii="Open Sans" w:hAnsi="Open Sans" w:cs="Open Sans"/>
                <w:sz w:val="20"/>
                <w:szCs w:val="20"/>
              </w:rPr>
              <w:t>IBRAHIM IS AN AUDITOR FOR OVER 20 YEARS, RAN AN AUDIT FIRM IN RWANDA FOR 13 YEARS. MOST OF MY OVER 20 YEARS EXPERIENCE IS WITH NGOs.</w:t>
            </w:r>
          </w:p>
        </w:tc>
        <w:tc>
          <w:tcPr>
            <w:tcW w:w="3402" w:type="dxa"/>
          </w:tcPr>
          <w:p w14:paraId="090C08F0" w14:textId="55D9359F" w:rsidR="00A14E9A" w:rsidRPr="00A14E9A" w:rsidRDefault="00A14E9A" w:rsidP="00A14E9A">
            <w:pPr>
              <w:rPr>
                <w:rFonts w:ascii="Open Sans" w:hAnsi="Open Sans" w:cs="Open Sans"/>
                <w:b/>
                <w:bCs/>
                <w:sz w:val="20"/>
                <w:szCs w:val="20"/>
              </w:rPr>
            </w:pPr>
            <w:r>
              <w:rPr>
                <w:rFonts w:ascii="Open Sans" w:hAnsi="Open Sans" w:cs="Open Sans"/>
                <w:sz w:val="20"/>
                <w:szCs w:val="20"/>
              </w:rPr>
              <w:t>Preparer, Au</w:t>
            </w:r>
            <w:r w:rsidRPr="00A14E9A">
              <w:rPr>
                <w:rFonts w:ascii="Open Sans" w:hAnsi="Open Sans" w:cs="Open Sans"/>
                <w:sz w:val="20"/>
                <w:szCs w:val="20"/>
              </w:rPr>
              <w:t>d</w:t>
            </w:r>
            <w:r>
              <w:rPr>
                <w:rFonts w:ascii="Open Sans" w:hAnsi="Open Sans" w:cs="Open Sans"/>
                <w:sz w:val="20"/>
                <w:szCs w:val="20"/>
              </w:rPr>
              <w:t>itor &amp; Civil society</w:t>
            </w:r>
          </w:p>
          <w:p w14:paraId="35AE1A56" w14:textId="2283DEBF" w:rsidR="000C4E37" w:rsidRPr="00EB6705" w:rsidRDefault="000C4E37" w:rsidP="00A14E9A">
            <w:pPr>
              <w:rPr>
                <w:rFonts w:ascii="Open Sans" w:hAnsi="Open Sans" w:cs="Open Sans"/>
                <w:sz w:val="20"/>
                <w:szCs w:val="20"/>
              </w:rPr>
            </w:pPr>
          </w:p>
        </w:tc>
      </w:tr>
    </w:tbl>
    <w:p w14:paraId="6D953DDF" w14:textId="7ABFCBDF" w:rsidR="000C4E37" w:rsidRDefault="000C4E37">
      <w:pPr>
        <w:rPr>
          <w:rFonts w:ascii="Open Sans" w:hAnsi="Open Sans" w:cs="Open Sans"/>
          <w:b/>
          <w:bCs/>
          <w:sz w:val="20"/>
          <w:szCs w:val="20"/>
        </w:rPr>
      </w:pPr>
    </w:p>
    <w:tbl>
      <w:tblPr>
        <w:tblStyle w:val="TableGrid1"/>
        <w:tblW w:w="0" w:type="auto"/>
        <w:tblLook w:val="04A0" w:firstRow="1" w:lastRow="0" w:firstColumn="1" w:lastColumn="0" w:noHBand="0" w:noVBand="1"/>
      </w:tblPr>
      <w:tblGrid>
        <w:gridCol w:w="4672"/>
        <w:gridCol w:w="9276"/>
      </w:tblGrid>
      <w:tr w:rsidR="006C21F6" w:rsidRPr="006C21F6" w14:paraId="4C074F33" w14:textId="77777777" w:rsidTr="00A747AD">
        <w:tc>
          <w:tcPr>
            <w:tcW w:w="4673" w:type="dxa"/>
          </w:tcPr>
          <w:p w14:paraId="16BB45CD"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 xml:space="preserve">Please indicate whether you wish to receive further information about this project and consent to being contacted at the email address provided. </w:t>
            </w:r>
          </w:p>
        </w:tc>
        <w:tc>
          <w:tcPr>
            <w:tcW w:w="9277" w:type="dxa"/>
          </w:tcPr>
          <w:p w14:paraId="29719095" w14:textId="77777777" w:rsidR="006C21F6" w:rsidRPr="006C21F6" w:rsidRDefault="006C21F6" w:rsidP="006C21F6">
            <w:pPr>
              <w:rPr>
                <w:rFonts w:ascii="Open Sans" w:hAnsi="Open Sans" w:cs="Open Sans"/>
                <w:b/>
                <w:color w:val="000000"/>
                <w:sz w:val="20"/>
                <w:szCs w:val="20"/>
              </w:rPr>
            </w:pPr>
            <w:r w:rsidRPr="006C21F6">
              <w:rPr>
                <w:rFonts w:ascii="Open Sans" w:hAnsi="Open Sans" w:cs="Open Sans"/>
                <w:b/>
                <w:color w:val="000000"/>
                <w:sz w:val="20"/>
                <w:szCs w:val="20"/>
              </w:rPr>
              <w:t>Tick boxes</w:t>
            </w:r>
          </w:p>
          <w:p w14:paraId="04C46612" w14:textId="446621A8"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Agree</w:t>
            </w:r>
            <w:r w:rsidR="005E3323">
              <w:rPr>
                <w:rFonts w:ascii="Open Sans" w:hAnsi="Open Sans" w:cs="Open Sans"/>
                <w:bCs/>
                <w:color w:val="000000"/>
                <w:sz w:val="20"/>
                <w:szCs w:val="20"/>
              </w:rPr>
              <w:t>……………..AGREE</w:t>
            </w:r>
          </w:p>
          <w:p w14:paraId="7D8C6E04" w14:textId="77777777" w:rsidR="006C21F6" w:rsidRPr="006C21F6" w:rsidRDefault="006C21F6" w:rsidP="006C21F6">
            <w:pPr>
              <w:rPr>
                <w:rFonts w:ascii="Open Sans" w:hAnsi="Open Sans" w:cs="Open Sans"/>
                <w:bCs/>
                <w:color w:val="000000"/>
                <w:sz w:val="20"/>
                <w:szCs w:val="20"/>
              </w:rPr>
            </w:pPr>
          </w:p>
          <w:p w14:paraId="0F659979"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Disagree</w:t>
            </w:r>
          </w:p>
          <w:p w14:paraId="47BD80E9" w14:textId="77777777" w:rsidR="006C21F6" w:rsidRPr="006C21F6" w:rsidRDefault="006C21F6" w:rsidP="006C21F6">
            <w:pPr>
              <w:rPr>
                <w:rFonts w:ascii="Open Sans" w:hAnsi="Open Sans" w:cs="Open Sans"/>
                <w:bCs/>
                <w:color w:val="000000"/>
                <w:sz w:val="20"/>
                <w:szCs w:val="20"/>
              </w:rPr>
            </w:pPr>
          </w:p>
        </w:tc>
      </w:tr>
    </w:tbl>
    <w:p w14:paraId="1D872D42" w14:textId="77777777" w:rsidR="003755E7" w:rsidRDefault="003755E7">
      <w:pPr>
        <w:rPr>
          <w:rFonts w:ascii="Open Sans" w:hAnsi="Open Sans" w:cs="Open Sans"/>
          <w:b/>
          <w:bCs/>
          <w:sz w:val="20"/>
          <w:szCs w:val="20"/>
        </w:rPr>
      </w:pPr>
    </w:p>
    <w:p w14:paraId="2AFD1FBA" w14:textId="7C3F7B27" w:rsidR="000C4E37" w:rsidRPr="003755E7" w:rsidRDefault="003755E7">
      <w:pPr>
        <w:rPr>
          <w:rFonts w:cstheme="minorHAnsi"/>
        </w:rPr>
      </w:pPr>
      <w:r>
        <w:rPr>
          <w:shd w:val="clear" w:color="auto" w:fill="FFFFFF"/>
        </w:rPr>
        <w:t xml:space="preserve">This document has been designed purely to enable feedback to </w:t>
      </w:r>
      <w:r w:rsidR="000A6348">
        <w:rPr>
          <w:shd w:val="clear" w:color="auto" w:fill="FFFFFF"/>
        </w:rPr>
        <w:t>Exposure Draft 1</w:t>
      </w:r>
      <w:r>
        <w:rPr>
          <w:shd w:val="clear" w:color="auto" w:fill="FFFFFF"/>
        </w:rPr>
        <w:t xml:space="preserve">.  </w:t>
      </w:r>
      <w:r w:rsidR="00181523">
        <w:rPr>
          <w:shd w:val="clear" w:color="auto" w:fill="FFFFFF"/>
        </w:rPr>
        <w:t xml:space="preserve">Participation is undertaken on an entirely voluntary basis. </w:t>
      </w:r>
      <w:r>
        <w:rPr>
          <w:shd w:val="clear" w:color="auto" w:fill="FFFFFF"/>
        </w:rPr>
        <w:t xml:space="preserve">The responses will be used to shape the development of </w:t>
      </w:r>
      <w:r w:rsidR="000A6348">
        <w:rPr>
          <w:shd w:val="clear" w:color="auto" w:fill="FFFFFF"/>
        </w:rPr>
        <w:t>INPAG</w:t>
      </w:r>
      <w:r>
        <w:rPr>
          <w:shd w:val="clear" w:color="auto" w:fill="FFFFFF"/>
        </w:rPr>
        <w:t xml:space="preserve"> and not for any other purpose.  We ask for your name and contact information to enable us to contact you if we should have any clarifications regarding your responses. Responses will be public, but personal contact information will not be disclosed.  Personal information will only be held for the purposes of </w:t>
      </w:r>
      <w:r w:rsidR="00B738D5">
        <w:rPr>
          <w:shd w:val="clear" w:color="auto" w:fill="FFFFFF"/>
        </w:rPr>
        <w:t>developing INPAG</w:t>
      </w:r>
      <w:r>
        <w:rPr>
          <w:shd w:val="clear" w:color="auto" w:fill="FFFFFF"/>
        </w:rPr>
        <w:t>.  You may withdraw your consent for us to hold any of your personal information at any time by contacting us at</w:t>
      </w:r>
      <w:r>
        <w:rPr>
          <w:color w:val="901D41"/>
          <w:shd w:val="clear" w:color="auto" w:fill="FFFFFF"/>
        </w:rPr>
        <w:t> </w:t>
      </w:r>
      <w:hyperlink r:id="rId14" w:tgtFrame="_blank" w:history="1">
        <w:r>
          <w:rPr>
            <w:rStyle w:val="Hyperlink"/>
            <w:rFonts w:cstheme="minorHAnsi"/>
            <w:shd w:val="clear" w:color="auto" w:fill="FFFFFF"/>
          </w:rPr>
          <w:t>ifr4npo</w:t>
        </w:r>
        <w:r w:rsidRPr="006E5AB8">
          <w:rPr>
            <w:rStyle w:val="Hyperlink"/>
            <w:rFonts w:cstheme="minorHAnsi"/>
            <w:shd w:val="clear" w:color="auto" w:fill="FFFFFF"/>
          </w:rPr>
          <w:t>@cipfa.org</w:t>
        </w:r>
      </w:hyperlink>
      <w:r w:rsidR="000C4E37">
        <w:rPr>
          <w:rFonts w:ascii="Open Sans" w:hAnsi="Open Sans" w:cs="Open Sans"/>
          <w:b/>
          <w:bCs/>
          <w:sz w:val="20"/>
          <w:szCs w:val="20"/>
        </w:rPr>
        <w:br w:type="page"/>
      </w:r>
    </w:p>
    <w:p w14:paraId="74083AAC" w14:textId="3715385C" w:rsidR="0002746A" w:rsidRPr="00EB6705" w:rsidRDefault="000C4E37">
      <w:pPr>
        <w:rPr>
          <w:rFonts w:ascii="Open Sans" w:hAnsi="Open Sans" w:cs="Open Sans"/>
          <w:b/>
          <w:bCs/>
          <w:sz w:val="20"/>
          <w:szCs w:val="20"/>
        </w:rPr>
      </w:pPr>
      <w:r>
        <w:rPr>
          <w:rFonts w:ascii="Open Sans" w:hAnsi="Open Sans" w:cs="Open Sans"/>
          <w:b/>
          <w:bCs/>
          <w:sz w:val="20"/>
          <w:szCs w:val="20"/>
        </w:rPr>
        <w:lastRenderedPageBreak/>
        <w:t>Specific Matters for Comment</w:t>
      </w:r>
    </w:p>
    <w:tbl>
      <w:tblPr>
        <w:tblStyle w:val="TableGrid"/>
        <w:tblW w:w="14312" w:type="dxa"/>
        <w:tblLook w:val="04A0" w:firstRow="1" w:lastRow="0" w:firstColumn="1" w:lastColumn="0" w:noHBand="0" w:noVBand="1"/>
      </w:tblPr>
      <w:tblGrid>
        <w:gridCol w:w="4388"/>
        <w:gridCol w:w="1642"/>
        <w:gridCol w:w="8282"/>
      </w:tblGrid>
      <w:tr w:rsidR="006C5BCC" w:rsidRPr="00EB6705" w14:paraId="3802E186" w14:textId="77777777" w:rsidTr="007A6029">
        <w:tc>
          <w:tcPr>
            <w:tcW w:w="4388" w:type="dxa"/>
          </w:tcPr>
          <w:p w14:paraId="36C8DDE7" w14:textId="6A31B331" w:rsidR="006C5BCC" w:rsidRPr="00EB6705" w:rsidRDefault="006C5BCC" w:rsidP="00A959C4">
            <w:pPr>
              <w:jc w:val="both"/>
              <w:rPr>
                <w:rFonts w:ascii="Open Sans" w:hAnsi="Open Sans" w:cs="Open Sans"/>
                <w:b/>
                <w:bCs/>
                <w:sz w:val="20"/>
                <w:szCs w:val="20"/>
                <w:lang w:val="en-US"/>
              </w:rPr>
            </w:pPr>
            <w:r w:rsidRPr="00EB6705">
              <w:rPr>
                <w:rFonts w:ascii="Open Sans" w:hAnsi="Open Sans" w:cs="Open Sans"/>
                <w:b/>
                <w:bCs/>
                <w:sz w:val="20"/>
                <w:szCs w:val="20"/>
                <w:lang w:val="en-US"/>
              </w:rPr>
              <w:t>Question 1: General comments</w:t>
            </w:r>
          </w:p>
        </w:tc>
        <w:tc>
          <w:tcPr>
            <w:tcW w:w="9924" w:type="dxa"/>
            <w:gridSpan w:val="2"/>
          </w:tcPr>
          <w:p w14:paraId="38E8048A" w14:textId="42F4C0B0" w:rsidR="006C5BCC" w:rsidRPr="00EB6705" w:rsidRDefault="006C5BCC" w:rsidP="00A959C4">
            <w:pPr>
              <w:jc w:val="both"/>
              <w:rPr>
                <w:rFonts w:ascii="Open Sans" w:hAnsi="Open Sans" w:cs="Open Sans"/>
                <w:b/>
                <w:bCs/>
                <w:sz w:val="20"/>
                <w:szCs w:val="20"/>
                <w:lang w:val="en-US"/>
              </w:rPr>
            </w:pPr>
            <w:r w:rsidRPr="00EB6705">
              <w:rPr>
                <w:rFonts w:ascii="Open Sans" w:hAnsi="Open Sans" w:cs="Open Sans"/>
                <w:sz w:val="20"/>
                <w:szCs w:val="20"/>
              </w:rPr>
              <w:t>The Guidance is split into Sections that mirror the structure</w:t>
            </w:r>
            <w:r w:rsidRPr="00EB6705">
              <w:rPr>
                <w:rFonts w:ascii="Open Sans" w:hAnsi="Open Sans" w:cs="Open Sans"/>
                <w:spacing w:val="-1"/>
                <w:sz w:val="20"/>
                <w:szCs w:val="20"/>
              </w:rPr>
              <w:t xml:space="preserve"> </w:t>
            </w:r>
            <w:r w:rsidRPr="00EB6705">
              <w:rPr>
                <w:rFonts w:ascii="Open Sans" w:hAnsi="Open Sans" w:cs="Open Sans"/>
                <w:sz w:val="20"/>
                <w:szCs w:val="20"/>
              </w:rPr>
              <w:t xml:space="preserve">of the </w:t>
            </w:r>
            <w:r w:rsidRPr="00EB6705">
              <w:rPr>
                <w:rFonts w:ascii="Open Sans" w:hAnsi="Open Sans" w:cs="Open Sans"/>
                <w:i/>
                <w:iCs/>
                <w:sz w:val="20"/>
                <w:szCs w:val="20"/>
              </w:rPr>
              <w:t>IFRS for SMEs</w:t>
            </w:r>
            <w:r w:rsidRPr="00EB6705">
              <w:rPr>
                <w:rFonts w:ascii="Open Sans" w:hAnsi="Open Sans" w:cs="Open Sans"/>
                <w:sz w:val="20"/>
                <w:szCs w:val="20"/>
              </w:rPr>
              <w:t xml:space="preserve"> Accounting Standard. </w:t>
            </w:r>
            <w:r w:rsidR="001B6E16" w:rsidRPr="00EB6705">
              <w:rPr>
                <w:rFonts w:ascii="Open Sans" w:hAnsi="Open Sans" w:cs="Open Sans"/>
                <w:sz w:val="20"/>
                <w:szCs w:val="20"/>
              </w:rPr>
              <w:t>INPAG has 3 volumes</w:t>
            </w:r>
            <w:r w:rsidR="00546090" w:rsidRPr="00EB6705">
              <w:rPr>
                <w:rFonts w:ascii="Open Sans" w:hAnsi="Open Sans" w:cs="Open Sans"/>
                <w:sz w:val="20"/>
                <w:szCs w:val="20"/>
              </w:rPr>
              <w:t xml:space="preserve">; </w:t>
            </w:r>
            <w:r w:rsidR="00BD09CA">
              <w:rPr>
                <w:rFonts w:ascii="Open Sans" w:hAnsi="Open Sans" w:cs="Open Sans"/>
                <w:sz w:val="20"/>
                <w:szCs w:val="20"/>
              </w:rPr>
              <w:t xml:space="preserve">(i) </w:t>
            </w:r>
            <w:r w:rsidR="00546090" w:rsidRPr="00EB6705">
              <w:rPr>
                <w:rFonts w:ascii="Open Sans" w:hAnsi="Open Sans" w:cs="Open Sans"/>
                <w:sz w:val="20"/>
                <w:szCs w:val="20"/>
              </w:rPr>
              <w:t>authoritative guidance</w:t>
            </w:r>
            <w:r w:rsidR="00BD09CA">
              <w:rPr>
                <w:rFonts w:ascii="Open Sans" w:hAnsi="Open Sans" w:cs="Open Sans"/>
                <w:sz w:val="20"/>
                <w:szCs w:val="20"/>
              </w:rPr>
              <w:t xml:space="preserve"> (G) and application guidance (AG)</w:t>
            </w:r>
            <w:r w:rsidR="00A07D43">
              <w:rPr>
                <w:rFonts w:ascii="Open Sans" w:hAnsi="Open Sans" w:cs="Open Sans"/>
                <w:sz w:val="20"/>
                <w:szCs w:val="20"/>
              </w:rPr>
              <w:t>,</w:t>
            </w:r>
            <w:r w:rsidR="00546090" w:rsidRPr="00EB6705">
              <w:rPr>
                <w:rFonts w:ascii="Open Sans" w:hAnsi="Open Sans" w:cs="Open Sans"/>
                <w:sz w:val="20"/>
                <w:szCs w:val="20"/>
              </w:rPr>
              <w:t xml:space="preserve"> </w:t>
            </w:r>
            <w:r w:rsidR="00BD09CA">
              <w:rPr>
                <w:rFonts w:ascii="Open Sans" w:hAnsi="Open Sans" w:cs="Open Sans"/>
                <w:sz w:val="20"/>
                <w:szCs w:val="20"/>
              </w:rPr>
              <w:t xml:space="preserve">(ii) </w:t>
            </w:r>
            <w:r w:rsidR="00546090" w:rsidRPr="00EB6705">
              <w:rPr>
                <w:rFonts w:ascii="Open Sans" w:hAnsi="Open Sans" w:cs="Open Sans"/>
                <w:sz w:val="20"/>
                <w:szCs w:val="20"/>
              </w:rPr>
              <w:t>a basis for conclusion that explains the reasons for the approach taken</w:t>
            </w:r>
            <w:r w:rsidR="00512D54">
              <w:rPr>
                <w:rFonts w:ascii="Open Sans" w:hAnsi="Open Sans" w:cs="Open Sans"/>
                <w:sz w:val="20"/>
                <w:szCs w:val="20"/>
              </w:rPr>
              <w:t xml:space="preserve"> (BC)</w:t>
            </w:r>
            <w:r w:rsidR="00546090" w:rsidRPr="00EB6705">
              <w:rPr>
                <w:rFonts w:ascii="Open Sans" w:hAnsi="Open Sans" w:cs="Open Sans"/>
                <w:sz w:val="20"/>
                <w:szCs w:val="20"/>
              </w:rPr>
              <w:t xml:space="preserve"> and </w:t>
            </w:r>
            <w:r w:rsidR="00BD09CA">
              <w:rPr>
                <w:rFonts w:ascii="Open Sans" w:hAnsi="Open Sans" w:cs="Open Sans"/>
                <w:sz w:val="20"/>
                <w:szCs w:val="20"/>
              </w:rPr>
              <w:t xml:space="preserve">(iii) </w:t>
            </w:r>
            <w:r w:rsidR="00546090" w:rsidRPr="00EB6705">
              <w:rPr>
                <w:rFonts w:ascii="Open Sans" w:hAnsi="Open Sans" w:cs="Open Sans"/>
                <w:sz w:val="20"/>
                <w:szCs w:val="20"/>
              </w:rPr>
              <w:t>non-authoritative implementation guidance</w:t>
            </w:r>
            <w:r w:rsidR="00512D54">
              <w:rPr>
                <w:rFonts w:ascii="Open Sans" w:hAnsi="Open Sans" w:cs="Open Sans"/>
                <w:sz w:val="20"/>
                <w:szCs w:val="20"/>
              </w:rPr>
              <w:t xml:space="preserve"> (IG)</w:t>
            </w:r>
            <w:r w:rsidRPr="00EB6705">
              <w:rPr>
                <w:rFonts w:ascii="Open Sans" w:hAnsi="Open Sans" w:cs="Open Sans"/>
                <w:sz w:val="20"/>
                <w:szCs w:val="20"/>
              </w:rPr>
              <w:t>.</w:t>
            </w:r>
          </w:p>
        </w:tc>
      </w:tr>
      <w:tr w:rsidR="00C448D7" w:rsidRPr="00EB6705" w14:paraId="39A24FA4" w14:textId="77777777" w:rsidTr="00D90216">
        <w:trPr>
          <w:trHeight w:val="510"/>
        </w:trPr>
        <w:tc>
          <w:tcPr>
            <w:tcW w:w="4388" w:type="dxa"/>
          </w:tcPr>
          <w:p w14:paraId="53C6EC36" w14:textId="77777777" w:rsidR="00C448D7" w:rsidRPr="00EB6705" w:rsidRDefault="00C448D7" w:rsidP="00A959C4">
            <w:pPr>
              <w:jc w:val="both"/>
              <w:rPr>
                <w:rFonts w:ascii="Open Sans" w:hAnsi="Open Sans" w:cs="Open Sans"/>
                <w:b/>
                <w:bCs/>
                <w:sz w:val="20"/>
                <w:szCs w:val="20"/>
                <w:lang w:val="en-US"/>
              </w:rPr>
            </w:pPr>
          </w:p>
        </w:tc>
        <w:tc>
          <w:tcPr>
            <w:tcW w:w="1642" w:type="dxa"/>
            <w:vAlign w:val="center"/>
          </w:tcPr>
          <w:p w14:paraId="1160A49E" w14:textId="3C03E65B"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vAlign w:val="center"/>
          </w:tcPr>
          <w:p w14:paraId="43980270" w14:textId="56675D1C"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A7789F" w:rsidRPr="00EB6705" w14:paraId="4B034D62" w14:textId="75C9EF64" w:rsidTr="00710CE2">
        <w:tc>
          <w:tcPr>
            <w:tcW w:w="4388" w:type="dxa"/>
            <w:tcBorders>
              <w:bottom w:val="single" w:sz="4" w:space="0" w:color="auto"/>
            </w:tcBorders>
          </w:tcPr>
          <w:p w14:paraId="08C364EB" w14:textId="037A7DBE" w:rsidR="00A7789F" w:rsidRPr="00EB6705" w:rsidRDefault="00A7789F" w:rsidP="00623B8E">
            <w:pPr>
              <w:numPr>
                <w:ilvl w:val="0"/>
                <w:numId w:val="9"/>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structure of INPAG helpful? If not, how could it be improved?</w:t>
            </w:r>
          </w:p>
        </w:tc>
        <w:tc>
          <w:tcPr>
            <w:tcW w:w="1642" w:type="dxa"/>
            <w:tcBorders>
              <w:bottom w:val="single" w:sz="4" w:space="0" w:color="auto"/>
            </w:tcBorders>
          </w:tcPr>
          <w:p w14:paraId="0112926D" w14:textId="7E9F979A" w:rsidR="00A7789F" w:rsidRPr="00EB6705" w:rsidRDefault="00A7789F" w:rsidP="00A959C4">
            <w:pPr>
              <w:jc w:val="both"/>
              <w:rPr>
                <w:rFonts w:ascii="Open Sans" w:hAnsi="Open Sans" w:cs="Open Sans"/>
                <w:sz w:val="20"/>
                <w:szCs w:val="20"/>
                <w:lang w:val="en-US"/>
              </w:rPr>
            </w:pPr>
            <w:r w:rsidRPr="00EB6705">
              <w:rPr>
                <w:rFonts w:ascii="Open Sans" w:hAnsi="Open Sans" w:cs="Open Sans"/>
                <w:sz w:val="20"/>
                <w:szCs w:val="20"/>
                <w:lang w:val="en-US"/>
              </w:rPr>
              <w:t>GP22-GP24</w:t>
            </w:r>
          </w:p>
        </w:tc>
        <w:tc>
          <w:tcPr>
            <w:tcW w:w="8282" w:type="dxa"/>
            <w:tcBorders>
              <w:bottom w:val="single" w:sz="4" w:space="0" w:color="auto"/>
            </w:tcBorders>
          </w:tcPr>
          <w:p w14:paraId="5EF1D752" w14:textId="75DA5B97" w:rsidR="00A7789F" w:rsidRPr="00EB6705" w:rsidRDefault="005E3323" w:rsidP="00A959C4">
            <w:pPr>
              <w:jc w:val="both"/>
              <w:rPr>
                <w:rFonts w:ascii="Open Sans" w:hAnsi="Open Sans" w:cs="Open Sans"/>
                <w:b/>
                <w:bCs/>
                <w:sz w:val="20"/>
                <w:szCs w:val="20"/>
                <w:lang w:val="en-US"/>
              </w:rPr>
            </w:pPr>
            <w:r>
              <w:rPr>
                <w:rFonts w:ascii="Open Sans" w:hAnsi="Open Sans" w:cs="Open Sans"/>
                <w:b/>
                <w:bCs/>
                <w:sz w:val="20"/>
                <w:szCs w:val="20"/>
                <w:lang w:val="en-US"/>
              </w:rPr>
              <w:t>IT IS VERY HELPFUL</w:t>
            </w:r>
            <w:r w:rsidR="001C415D">
              <w:rPr>
                <w:rFonts w:ascii="Open Sans" w:hAnsi="Open Sans" w:cs="Open Sans"/>
                <w:b/>
                <w:bCs/>
                <w:sz w:val="20"/>
                <w:szCs w:val="20"/>
                <w:lang w:val="en-US"/>
              </w:rPr>
              <w:t>. I</w:t>
            </w:r>
            <w:r w:rsidR="009E0FC8">
              <w:rPr>
                <w:rFonts w:ascii="Open Sans" w:hAnsi="Open Sans" w:cs="Open Sans"/>
                <w:b/>
                <w:bCs/>
                <w:sz w:val="20"/>
                <w:szCs w:val="20"/>
                <w:lang w:val="en-US"/>
              </w:rPr>
              <w:t xml:space="preserve"> LIKE THE GRAPHICS</w:t>
            </w:r>
            <w:r w:rsidR="001C415D">
              <w:rPr>
                <w:rFonts w:ascii="Open Sans" w:hAnsi="Open Sans" w:cs="Open Sans"/>
                <w:b/>
                <w:bCs/>
                <w:sz w:val="20"/>
                <w:szCs w:val="20"/>
                <w:lang w:val="en-US"/>
              </w:rPr>
              <w:t xml:space="preserve"> AS WELL.</w:t>
            </w:r>
            <w:r w:rsidR="009E0FC8">
              <w:rPr>
                <w:rFonts w:ascii="Open Sans" w:hAnsi="Open Sans" w:cs="Open Sans"/>
                <w:b/>
                <w:bCs/>
                <w:sz w:val="20"/>
                <w:szCs w:val="20"/>
                <w:lang w:val="en-US"/>
              </w:rPr>
              <w:t xml:space="preserve"> SO SIMPLIFIED. THANK YOU. </w:t>
            </w:r>
          </w:p>
        </w:tc>
      </w:tr>
      <w:tr w:rsidR="00623B8E" w:rsidRPr="00EB6705" w14:paraId="403C1148" w14:textId="77777777" w:rsidTr="00710CE2">
        <w:tc>
          <w:tcPr>
            <w:tcW w:w="4388" w:type="dxa"/>
            <w:tcBorders>
              <w:top w:val="single" w:sz="4" w:space="0" w:color="auto"/>
            </w:tcBorders>
          </w:tcPr>
          <w:p w14:paraId="3433F775" w14:textId="29C71D49" w:rsidR="00623B8E" w:rsidRPr="00EB6705" w:rsidRDefault="00623B8E" w:rsidP="00BF437E">
            <w:pPr>
              <w:pStyle w:val="ListParagraph"/>
              <w:numPr>
                <w:ilvl w:val="0"/>
                <w:numId w:val="9"/>
              </w:numPr>
              <w:ind w:left="318"/>
              <w:jc w:val="both"/>
              <w:rPr>
                <w:rFonts w:ascii="Open Sans" w:hAnsi="Open Sans" w:cs="Open Sans"/>
                <w:sz w:val="20"/>
                <w:szCs w:val="20"/>
                <w:lang w:val="en-US"/>
              </w:rPr>
            </w:pPr>
            <w:r w:rsidRPr="00EB6705">
              <w:rPr>
                <w:rFonts w:ascii="Open Sans" w:hAnsi="Open Sans" w:cs="Open Sans"/>
                <w:sz w:val="20"/>
                <w:szCs w:val="20"/>
                <w:lang w:val="en-US"/>
              </w:rPr>
              <w:t>Do you have any other comments (including regulatory, assurance or cost/benefit) relating to this INPAG Exposure Draft? If so, explain the rationale for any points you wish to make.</w:t>
            </w:r>
          </w:p>
        </w:tc>
        <w:tc>
          <w:tcPr>
            <w:tcW w:w="1642" w:type="dxa"/>
            <w:tcBorders>
              <w:top w:val="single" w:sz="4" w:space="0" w:color="auto"/>
            </w:tcBorders>
          </w:tcPr>
          <w:p w14:paraId="48A9213D" w14:textId="77777777" w:rsidR="00623B8E" w:rsidRPr="00EB6705" w:rsidRDefault="00623B8E" w:rsidP="00A959C4">
            <w:pPr>
              <w:jc w:val="both"/>
              <w:rPr>
                <w:rFonts w:ascii="Open Sans" w:hAnsi="Open Sans" w:cs="Open Sans"/>
                <w:sz w:val="20"/>
                <w:szCs w:val="20"/>
                <w:lang w:val="en-US"/>
              </w:rPr>
            </w:pPr>
          </w:p>
        </w:tc>
        <w:tc>
          <w:tcPr>
            <w:tcW w:w="8282" w:type="dxa"/>
            <w:tcBorders>
              <w:top w:val="single" w:sz="4" w:space="0" w:color="auto"/>
            </w:tcBorders>
          </w:tcPr>
          <w:p w14:paraId="1B6D03EB" w14:textId="0622AE4A" w:rsidR="00623B8E" w:rsidRPr="00EB6705" w:rsidRDefault="005E3323" w:rsidP="00A959C4">
            <w:pPr>
              <w:jc w:val="both"/>
              <w:rPr>
                <w:rFonts w:ascii="Open Sans" w:hAnsi="Open Sans" w:cs="Open Sans"/>
                <w:b/>
                <w:bCs/>
                <w:sz w:val="20"/>
                <w:szCs w:val="20"/>
                <w:lang w:val="en-US"/>
              </w:rPr>
            </w:pPr>
            <w:r>
              <w:rPr>
                <w:rFonts w:ascii="Open Sans" w:hAnsi="Open Sans" w:cs="Open Sans"/>
                <w:b/>
                <w:bCs/>
                <w:sz w:val="20"/>
                <w:szCs w:val="20"/>
                <w:lang w:val="en-US"/>
              </w:rPr>
              <w:t>NONE</w:t>
            </w:r>
          </w:p>
        </w:tc>
      </w:tr>
    </w:tbl>
    <w:p w14:paraId="1ED70011" w14:textId="557E99A7" w:rsidR="00A276B0" w:rsidRPr="00EB6705" w:rsidRDefault="00A276B0">
      <w:pPr>
        <w:rPr>
          <w:rFonts w:ascii="Open Sans" w:hAnsi="Open Sans" w:cs="Open Sans"/>
          <w:sz w:val="20"/>
          <w:szCs w:val="20"/>
        </w:rPr>
      </w:pPr>
    </w:p>
    <w:tbl>
      <w:tblPr>
        <w:tblStyle w:val="TableGrid"/>
        <w:tblW w:w="14312" w:type="dxa"/>
        <w:tblLook w:val="04A0" w:firstRow="1" w:lastRow="0" w:firstColumn="1" w:lastColumn="0" w:noHBand="0" w:noVBand="1"/>
      </w:tblPr>
      <w:tblGrid>
        <w:gridCol w:w="4349"/>
        <w:gridCol w:w="1790"/>
        <w:gridCol w:w="8173"/>
      </w:tblGrid>
      <w:tr w:rsidR="00B14710" w:rsidRPr="00EB6705" w14:paraId="3FC73F77" w14:textId="77777777" w:rsidTr="00B14710">
        <w:tc>
          <w:tcPr>
            <w:tcW w:w="4349" w:type="dxa"/>
          </w:tcPr>
          <w:p w14:paraId="141436C0" w14:textId="180B4579" w:rsidR="00B14710" w:rsidRPr="00EB6705" w:rsidRDefault="00B14710" w:rsidP="00A959C4">
            <w:pPr>
              <w:rPr>
                <w:rFonts w:ascii="Open Sans" w:hAnsi="Open Sans" w:cs="Open Sans"/>
                <w:b/>
                <w:bCs/>
                <w:sz w:val="20"/>
                <w:szCs w:val="20"/>
                <w:lang w:val="en-US"/>
              </w:rPr>
            </w:pPr>
            <w:r w:rsidRPr="00EB6705">
              <w:rPr>
                <w:rFonts w:ascii="Open Sans" w:hAnsi="Open Sans" w:cs="Open Sans"/>
                <w:b/>
                <w:bCs/>
                <w:sz w:val="20"/>
                <w:szCs w:val="20"/>
                <w:lang w:val="en-US"/>
              </w:rPr>
              <w:t xml:space="preserve">Question 2: Description of NPOs and users of INPAG </w:t>
            </w:r>
          </w:p>
        </w:tc>
        <w:tc>
          <w:tcPr>
            <w:tcW w:w="9963" w:type="dxa"/>
            <w:gridSpan w:val="2"/>
          </w:tcPr>
          <w:p w14:paraId="5859E8E5" w14:textId="77777777" w:rsidR="00B14710" w:rsidRPr="00EB6705" w:rsidRDefault="00B14710" w:rsidP="000419A1">
            <w:pPr>
              <w:pStyle w:val="TableParagraph"/>
              <w:ind w:left="0"/>
              <w:rPr>
                <w:rFonts w:ascii="Open Sans" w:hAnsi="Open Sans" w:cs="Open Sans"/>
                <w:sz w:val="20"/>
                <w:szCs w:val="20"/>
              </w:rPr>
            </w:pPr>
            <w:r w:rsidRPr="00EB6705">
              <w:rPr>
                <w:rFonts w:ascii="Open Sans" w:hAnsi="Open Sans" w:cs="Open Sans"/>
                <w:sz w:val="20"/>
                <w:szCs w:val="20"/>
              </w:rPr>
              <w:t xml:space="preserve">This Section sets out a broad characteristics approach to identifying those entities to whom INPAG might apply. </w:t>
            </w:r>
            <w:r w:rsidRPr="00EB6705">
              <w:rPr>
                <w:rFonts w:ascii="Open Sans" w:hAnsi="Open Sans" w:cs="Open Sans"/>
                <w:spacing w:val="-2"/>
                <w:w w:val="105"/>
                <w:sz w:val="20"/>
                <w:szCs w:val="20"/>
              </w:rPr>
              <w:t>This</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descriptive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approach</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is</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used</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rather</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than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a</w:t>
            </w:r>
            <w:r w:rsidRPr="00EB6705">
              <w:rPr>
                <w:rFonts w:ascii="Open Sans" w:hAnsi="Open Sans" w:cs="Open Sans"/>
                <w:spacing w:val="-8"/>
                <w:w w:val="105"/>
                <w:sz w:val="20"/>
                <w:szCs w:val="20"/>
              </w:rPr>
              <w:t xml:space="preserve"> </w:t>
            </w:r>
            <w:r w:rsidRPr="00EB6705">
              <w:rPr>
                <w:rFonts w:ascii="Open Sans" w:hAnsi="Open Sans" w:cs="Open Sans"/>
                <w:spacing w:val="-2"/>
                <w:w w:val="105"/>
                <w:sz w:val="20"/>
                <w:szCs w:val="20"/>
              </w:rPr>
              <w:t>single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definition,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given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the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diversity</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of</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NPOs.</w:t>
            </w:r>
          </w:p>
          <w:p w14:paraId="1BDE71FA" w14:textId="069F0A96" w:rsidR="00B14710" w:rsidRPr="00EB6705" w:rsidRDefault="00B14710" w:rsidP="001948B2">
            <w:pPr>
              <w:pStyle w:val="TableParagraph"/>
              <w:ind w:left="0"/>
              <w:rPr>
                <w:b/>
                <w:bCs/>
              </w:rPr>
            </w:pPr>
            <w:r w:rsidRPr="00EB6705">
              <w:rPr>
                <w:rFonts w:ascii="Open Sans" w:hAnsi="Open Sans" w:cs="Open Sans"/>
                <w:sz w:val="20"/>
                <w:szCs w:val="20"/>
              </w:rPr>
              <w:t>Although</w:t>
            </w:r>
            <w:r w:rsidRPr="00EB6705">
              <w:rPr>
                <w:rFonts w:ascii="Open Sans" w:hAnsi="Open Sans" w:cs="Open Sans"/>
                <w:spacing w:val="-1"/>
                <w:sz w:val="20"/>
                <w:szCs w:val="20"/>
              </w:rPr>
              <w:t xml:space="preserve"> </w:t>
            </w:r>
            <w:r w:rsidRPr="00EB6705">
              <w:rPr>
                <w:rFonts w:ascii="Open Sans" w:hAnsi="Open Sans" w:cs="Open Sans"/>
                <w:sz w:val="20"/>
                <w:szCs w:val="20"/>
              </w:rPr>
              <w:t>an entity</w:t>
            </w:r>
            <w:r w:rsidRPr="00EB6705">
              <w:rPr>
                <w:rFonts w:ascii="Open Sans" w:hAnsi="Open Sans" w:cs="Open Sans"/>
                <w:spacing w:val="-2"/>
                <w:sz w:val="20"/>
                <w:szCs w:val="20"/>
              </w:rPr>
              <w:t xml:space="preserve"> </w:t>
            </w:r>
            <w:r w:rsidRPr="00EB6705">
              <w:rPr>
                <w:rFonts w:ascii="Open Sans" w:hAnsi="Open Sans" w:cs="Open Sans"/>
                <w:sz w:val="20"/>
                <w:szCs w:val="20"/>
              </w:rPr>
              <w:t>might</w:t>
            </w:r>
            <w:r w:rsidRPr="00EB6705">
              <w:rPr>
                <w:rFonts w:ascii="Open Sans" w:hAnsi="Open Sans" w:cs="Open Sans"/>
                <w:spacing w:val="-1"/>
                <w:sz w:val="20"/>
                <w:szCs w:val="20"/>
              </w:rPr>
              <w:t xml:space="preserve"> </w:t>
            </w:r>
            <w:r w:rsidRPr="00EB6705">
              <w:rPr>
                <w:rFonts w:ascii="Open Sans" w:hAnsi="Open Sans" w:cs="Open Sans"/>
                <w:sz w:val="20"/>
                <w:szCs w:val="20"/>
              </w:rPr>
              <w:t>be</w:t>
            </w:r>
            <w:r w:rsidRPr="00EB6705">
              <w:rPr>
                <w:rFonts w:ascii="Open Sans" w:hAnsi="Open Sans" w:cs="Open Sans"/>
                <w:spacing w:val="-1"/>
                <w:sz w:val="20"/>
                <w:szCs w:val="20"/>
              </w:rPr>
              <w:t xml:space="preserve"> </w:t>
            </w:r>
            <w:r w:rsidRPr="00EB6705">
              <w:rPr>
                <w:rFonts w:ascii="Open Sans" w:hAnsi="Open Sans" w:cs="Open Sans"/>
                <w:sz w:val="20"/>
                <w:szCs w:val="20"/>
              </w:rPr>
              <w:t>described</w:t>
            </w:r>
            <w:r w:rsidRPr="00EB6705">
              <w:rPr>
                <w:rFonts w:ascii="Open Sans" w:hAnsi="Open Sans" w:cs="Open Sans"/>
                <w:spacing w:val="-2"/>
                <w:sz w:val="20"/>
                <w:szCs w:val="20"/>
              </w:rPr>
              <w:t xml:space="preserve"> </w:t>
            </w:r>
            <w:r w:rsidRPr="00EB6705">
              <w:rPr>
                <w:rFonts w:ascii="Open Sans" w:hAnsi="Open Sans" w:cs="Open Sans"/>
                <w:sz w:val="20"/>
                <w:szCs w:val="20"/>
              </w:rPr>
              <w:t>as an NPO</w:t>
            </w:r>
            <w:r w:rsidRPr="00EB6705">
              <w:rPr>
                <w:rFonts w:ascii="Open Sans" w:hAnsi="Open Sans" w:cs="Open Sans"/>
                <w:spacing w:val="-2"/>
                <w:sz w:val="20"/>
                <w:szCs w:val="20"/>
              </w:rPr>
              <w:t xml:space="preserve"> </w:t>
            </w:r>
            <w:r w:rsidRPr="00EB6705">
              <w:rPr>
                <w:rFonts w:ascii="Open Sans" w:hAnsi="Open Sans" w:cs="Open Sans"/>
                <w:sz w:val="20"/>
                <w:szCs w:val="20"/>
              </w:rPr>
              <w:t>for</w:t>
            </w:r>
            <w:r w:rsidRPr="00EB6705">
              <w:rPr>
                <w:rFonts w:ascii="Open Sans" w:hAnsi="Open Sans" w:cs="Open Sans"/>
                <w:spacing w:val="-1"/>
                <w:sz w:val="20"/>
                <w:szCs w:val="20"/>
              </w:rPr>
              <w:t xml:space="preserve"> </w:t>
            </w:r>
            <w:r w:rsidRPr="00EB6705">
              <w:rPr>
                <w:rFonts w:ascii="Open Sans" w:hAnsi="Open Sans" w:cs="Open Sans"/>
                <w:sz w:val="20"/>
                <w:szCs w:val="20"/>
              </w:rPr>
              <w:t>the</w:t>
            </w:r>
            <w:r w:rsidRPr="00EB6705">
              <w:rPr>
                <w:rFonts w:ascii="Open Sans" w:hAnsi="Open Sans" w:cs="Open Sans"/>
                <w:spacing w:val="-1"/>
                <w:sz w:val="20"/>
                <w:szCs w:val="20"/>
              </w:rPr>
              <w:t xml:space="preserve"> </w:t>
            </w:r>
            <w:r w:rsidRPr="00EB6705">
              <w:rPr>
                <w:rFonts w:ascii="Open Sans" w:hAnsi="Open Sans" w:cs="Open Sans"/>
                <w:sz w:val="20"/>
                <w:szCs w:val="20"/>
              </w:rPr>
              <w:t>purposes</w:t>
            </w:r>
            <w:r w:rsidRPr="00EB6705">
              <w:rPr>
                <w:rFonts w:ascii="Open Sans" w:hAnsi="Open Sans" w:cs="Open Sans"/>
                <w:spacing w:val="-1"/>
                <w:sz w:val="20"/>
                <w:szCs w:val="20"/>
              </w:rPr>
              <w:t xml:space="preserve"> </w:t>
            </w:r>
            <w:r w:rsidRPr="00EB6705">
              <w:rPr>
                <w:rFonts w:ascii="Open Sans" w:hAnsi="Open Sans" w:cs="Open Sans"/>
                <w:sz w:val="20"/>
                <w:szCs w:val="20"/>
              </w:rPr>
              <w:t>of</w:t>
            </w:r>
            <w:r w:rsidRPr="00EB6705">
              <w:rPr>
                <w:rFonts w:ascii="Open Sans" w:hAnsi="Open Sans" w:cs="Open Sans"/>
                <w:spacing w:val="-1"/>
                <w:sz w:val="20"/>
                <w:szCs w:val="20"/>
              </w:rPr>
              <w:t xml:space="preserve"> </w:t>
            </w:r>
            <w:r w:rsidRPr="00EB6705">
              <w:rPr>
                <w:rFonts w:ascii="Open Sans" w:hAnsi="Open Sans" w:cs="Open Sans"/>
                <w:sz w:val="20"/>
                <w:szCs w:val="20"/>
              </w:rPr>
              <w:t>INPAG</w:t>
            </w:r>
            <w:r w:rsidRPr="00EB6705">
              <w:rPr>
                <w:rFonts w:ascii="Open Sans" w:hAnsi="Open Sans" w:cs="Open Sans"/>
                <w:spacing w:val="1"/>
                <w:sz w:val="20"/>
                <w:szCs w:val="20"/>
              </w:rPr>
              <w:t xml:space="preserve"> </w:t>
            </w:r>
            <w:r w:rsidRPr="00EB6705">
              <w:rPr>
                <w:rFonts w:ascii="Open Sans" w:hAnsi="Open Sans" w:cs="Open Sans"/>
                <w:sz w:val="20"/>
                <w:szCs w:val="20"/>
              </w:rPr>
              <w:t>based</w:t>
            </w:r>
            <w:r w:rsidRPr="00EB6705">
              <w:rPr>
                <w:rFonts w:ascii="Open Sans" w:hAnsi="Open Sans" w:cs="Open Sans"/>
                <w:spacing w:val="-2"/>
                <w:sz w:val="20"/>
                <w:szCs w:val="20"/>
              </w:rPr>
              <w:t xml:space="preserve"> </w:t>
            </w:r>
            <w:r w:rsidRPr="00EB6705">
              <w:rPr>
                <w:rFonts w:ascii="Open Sans" w:hAnsi="Open Sans" w:cs="Open Sans"/>
                <w:sz w:val="20"/>
                <w:szCs w:val="20"/>
              </w:rPr>
              <w:t>on these</w:t>
            </w:r>
            <w:r w:rsidRPr="00EB6705">
              <w:rPr>
                <w:rFonts w:ascii="Open Sans" w:hAnsi="Open Sans" w:cs="Open Sans"/>
                <w:spacing w:val="-2"/>
                <w:sz w:val="20"/>
                <w:szCs w:val="20"/>
              </w:rPr>
              <w:t xml:space="preserve"> characteristics</w:t>
            </w:r>
            <w:r w:rsidRPr="00522012">
              <w:rPr>
                <w:rFonts w:ascii="Open Sans" w:hAnsi="Open Sans" w:cs="Open Sans"/>
                <w:spacing w:val="-2"/>
                <w:sz w:val="20"/>
                <w:szCs w:val="20"/>
              </w:rPr>
              <w:t>,</w:t>
            </w:r>
            <w:r w:rsidR="00A07D43" w:rsidRPr="00522012">
              <w:rPr>
                <w:rFonts w:ascii="Open Sans" w:hAnsi="Open Sans" w:cs="Open Sans"/>
                <w:spacing w:val="-2"/>
                <w:sz w:val="20"/>
                <w:szCs w:val="20"/>
              </w:rPr>
              <w:t xml:space="preserve"> </w:t>
            </w:r>
            <w:r w:rsidRPr="001948B2">
              <w:rPr>
                <w:rFonts w:ascii="Open Sans" w:hAnsi="Open Sans" w:cs="Open Sans"/>
                <w:sz w:val="20"/>
                <w:szCs w:val="20"/>
              </w:rPr>
              <w:t>INPAG is not</w:t>
            </w:r>
            <w:r w:rsidRPr="001948B2">
              <w:rPr>
                <w:rFonts w:ascii="Open Sans" w:hAnsi="Open Sans" w:cs="Open Sans"/>
                <w:spacing w:val="-1"/>
                <w:sz w:val="20"/>
                <w:szCs w:val="20"/>
              </w:rPr>
              <w:t xml:space="preserve"> </w:t>
            </w:r>
            <w:r w:rsidRPr="001948B2">
              <w:rPr>
                <w:rFonts w:ascii="Open Sans" w:hAnsi="Open Sans" w:cs="Open Sans"/>
                <w:sz w:val="20"/>
                <w:szCs w:val="20"/>
              </w:rPr>
              <w:t>intending to apply to very small NPOs, where cash</w:t>
            </w:r>
            <w:r w:rsidR="00522012">
              <w:rPr>
                <w:rFonts w:ascii="Open Sans" w:hAnsi="Open Sans" w:cs="Open Sans"/>
                <w:sz w:val="20"/>
                <w:szCs w:val="20"/>
              </w:rPr>
              <w:t>-</w:t>
            </w:r>
            <w:r w:rsidRPr="001948B2">
              <w:rPr>
                <w:rFonts w:ascii="Open Sans" w:hAnsi="Open Sans" w:cs="Open Sans"/>
                <w:sz w:val="20"/>
                <w:szCs w:val="20"/>
              </w:rPr>
              <w:t>based financial information might</w:t>
            </w:r>
            <w:r w:rsidRPr="001948B2">
              <w:rPr>
                <w:rFonts w:ascii="Open Sans" w:hAnsi="Open Sans" w:cs="Open Sans"/>
                <w:spacing w:val="-1"/>
                <w:sz w:val="20"/>
                <w:szCs w:val="20"/>
              </w:rPr>
              <w:t xml:space="preserve"> </w:t>
            </w:r>
            <w:r w:rsidRPr="001948B2">
              <w:rPr>
                <w:rFonts w:ascii="Open Sans" w:hAnsi="Open Sans" w:cs="Open Sans"/>
                <w:sz w:val="20"/>
                <w:szCs w:val="20"/>
              </w:rPr>
              <w:t>be sufficient, or those NPOs that meet the definition of public accountability in IFRS</w:t>
            </w:r>
            <w:r w:rsidR="007B3A98">
              <w:rPr>
                <w:rFonts w:ascii="Open Sans" w:hAnsi="Open Sans" w:cs="Open Sans"/>
                <w:sz w:val="20"/>
                <w:szCs w:val="20"/>
              </w:rPr>
              <w:t>-</w:t>
            </w:r>
            <w:r w:rsidRPr="001948B2">
              <w:rPr>
                <w:rFonts w:ascii="Open Sans" w:hAnsi="Open Sans" w:cs="Open Sans"/>
                <w:sz w:val="20"/>
                <w:szCs w:val="20"/>
              </w:rPr>
              <w:t>based standards.</w:t>
            </w:r>
          </w:p>
        </w:tc>
      </w:tr>
      <w:tr w:rsidR="00710CE2" w:rsidRPr="00EB6705" w14:paraId="7C0C904E" w14:textId="77777777" w:rsidTr="00D90216">
        <w:trPr>
          <w:trHeight w:val="283"/>
        </w:trPr>
        <w:tc>
          <w:tcPr>
            <w:tcW w:w="4349" w:type="dxa"/>
            <w:vAlign w:val="center"/>
          </w:tcPr>
          <w:p w14:paraId="4ED92A75" w14:textId="77777777" w:rsidR="00710CE2" w:rsidRPr="00D90216" w:rsidRDefault="00710CE2" w:rsidP="00D90216">
            <w:pPr>
              <w:rPr>
                <w:rFonts w:ascii="Open Sans" w:hAnsi="Open Sans" w:cs="Open Sans"/>
                <w:b/>
                <w:bCs/>
                <w:sz w:val="20"/>
                <w:szCs w:val="20"/>
                <w:lang w:val="en-US"/>
              </w:rPr>
            </w:pPr>
          </w:p>
        </w:tc>
        <w:tc>
          <w:tcPr>
            <w:tcW w:w="1790" w:type="dxa"/>
            <w:vAlign w:val="center"/>
          </w:tcPr>
          <w:p w14:paraId="7C3E9FFE" w14:textId="2A83D782" w:rsidR="00710CE2" w:rsidRPr="00D90216" w:rsidRDefault="00710CE2" w:rsidP="00D90216">
            <w:pPr>
              <w:rPr>
                <w:rFonts w:ascii="Open Sans" w:hAnsi="Open Sans" w:cs="Open Sans"/>
                <w:b/>
                <w:bCs/>
                <w:sz w:val="20"/>
                <w:szCs w:val="20"/>
                <w:lang w:val="en-US"/>
              </w:rPr>
            </w:pPr>
            <w:r w:rsidRPr="00D90216">
              <w:rPr>
                <w:rFonts w:ascii="Open Sans" w:hAnsi="Open Sans" w:cs="Open Sans"/>
                <w:b/>
                <w:bCs/>
                <w:sz w:val="20"/>
                <w:szCs w:val="20"/>
                <w:lang w:val="en-US"/>
              </w:rPr>
              <w:t>References</w:t>
            </w:r>
          </w:p>
        </w:tc>
        <w:tc>
          <w:tcPr>
            <w:tcW w:w="8173" w:type="dxa"/>
            <w:vAlign w:val="center"/>
          </w:tcPr>
          <w:p w14:paraId="098CDD25" w14:textId="5D461355" w:rsidR="00710CE2" w:rsidRPr="00D90216" w:rsidRDefault="00710CE2" w:rsidP="00D90216">
            <w:pPr>
              <w:spacing w:before="120" w:after="120"/>
              <w:rPr>
                <w:rFonts w:ascii="Open Sans" w:hAnsi="Open Sans" w:cs="Open Sans"/>
                <w:b/>
                <w:bCs/>
                <w:sz w:val="20"/>
                <w:szCs w:val="20"/>
                <w:lang w:val="en-US"/>
              </w:rPr>
            </w:pPr>
            <w:r w:rsidRPr="00D90216">
              <w:rPr>
                <w:rFonts w:ascii="Open Sans" w:hAnsi="Open Sans" w:cs="Open Sans"/>
                <w:b/>
                <w:bCs/>
                <w:sz w:val="20"/>
                <w:szCs w:val="20"/>
                <w:lang w:val="en-US"/>
              </w:rPr>
              <w:t>Response</w:t>
            </w:r>
          </w:p>
        </w:tc>
      </w:tr>
      <w:tr w:rsidR="00FE20EA" w:rsidRPr="00EB6705" w14:paraId="6864AC12" w14:textId="77777777" w:rsidTr="00FE20EA">
        <w:trPr>
          <w:trHeight w:val="283"/>
        </w:trPr>
        <w:tc>
          <w:tcPr>
            <w:tcW w:w="4349" w:type="dxa"/>
            <w:vAlign w:val="center"/>
          </w:tcPr>
          <w:p w14:paraId="2CA8BDE8" w14:textId="77777777" w:rsidR="00FE20EA" w:rsidRPr="00EB6705" w:rsidRDefault="00FE20EA" w:rsidP="00FE20EA">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 xml:space="preserve">Do you agree with the description of the broad characteristics of NPOs? Does the term ‘providing a benefit to the public’ include all entities that might be NPOs? If not, what would you propose and why? </w:t>
            </w:r>
          </w:p>
          <w:p w14:paraId="7D97A24B" w14:textId="77777777" w:rsidR="00FE20EA" w:rsidRPr="00D90216" w:rsidRDefault="00FE20EA" w:rsidP="00D90216">
            <w:pPr>
              <w:rPr>
                <w:rFonts w:ascii="Open Sans" w:hAnsi="Open Sans" w:cs="Open Sans"/>
                <w:b/>
                <w:bCs/>
                <w:sz w:val="20"/>
                <w:szCs w:val="20"/>
                <w:lang w:val="en-US"/>
              </w:rPr>
            </w:pPr>
          </w:p>
        </w:tc>
        <w:tc>
          <w:tcPr>
            <w:tcW w:w="1790" w:type="dxa"/>
          </w:tcPr>
          <w:p w14:paraId="3D3A0BAF" w14:textId="5D6E77A9" w:rsidR="00FE20EA" w:rsidRPr="00D90216" w:rsidRDefault="00FE20EA" w:rsidP="00FE20EA">
            <w:pPr>
              <w:rPr>
                <w:rFonts w:ascii="Open Sans" w:hAnsi="Open Sans" w:cs="Open Sans"/>
                <w:b/>
                <w:bCs/>
                <w:sz w:val="20"/>
                <w:szCs w:val="20"/>
                <w:lang w:val="en-US"/>
              </w:rPr>
            </w:pPr>
            <w:r w:rsidRPr="00EB6705">
              <w:rPr>
                <w:rFonts w:ascii="Open Sans" w:hAnsi="Open Sans" w:cs="Open Sans"/>
                <w:sz w:val="20"/>
                <w:szCs w:val="20"/>
                <w:lang w:val="en-US"/>
              </w:rPr>
              <w:t>G1.2-G1.5</w:t>
            </w:r>
          </w:p>
        </w:tc>
        <w:tc>
          <w:tcPr>
            <w:tcW w:w="8173" w:type="dxa"/>
            <w:vAlign w:val="center"/>
          </w:tcPr>
          <w:p w14:paraId="019E7C5B" w14:textId="779087C6" w:rsidR="004E71BB" w:rsidRDefault="006333B3" w:rsidP="00D90216">
            <w:pPr>
              <w:spacing w:before="120" w:after="120"/>
              <w:rPr>
                <w:rFonts w:ascii="Open Sans" w:hAnsi="Open Sans" w:cs="Open Sans"/>
                <w:b/>
                <w:bCs/>
                <w:sz w:val="20"/>
                <w:szCs w:val="20"/>
                <w:lang w:val="en-US"/>
              </w:rPr>
            </w:pPr>
            <w:r>
              <w:rPr>
                <w:rFonts w:ascii="Open Sans" w:hAnsi="Open Sans" w:cs="Open Sans"/>
                <w:b/>
                <w:bCs/>
                <w:sz w:val="20"/>
                <w:szCs w:val="20"/>
                <w:lang w:val="en-US"/>
              </w:rPr>
              <w:t xml:space="preserve">I AGREE TO SOME EXTEND EXCEPT </w:t>
            </w:r>
            <w:r w:rsidR="00A935CA">
              <w:rPr>
                <w:rFonts w:ascii="Open Sans" w:hAnsi="Open Sans" w:cs="Open Sans"/>
                <w:b/>
                <w:bCs/>
                <w:sz w:val="20"/>
                <w:szCs w:val="20"/>
                <w:lang w:val="en-US"/>
              </w:rPr>
              <w:t xml:space="preserve">THE </w:t>
            </w:r>
            <w:r>
              <w:rPr>
                <w:rFonts w:ascii="Open Sans" w:hAnsi="Open Sans" w:cs="Open Sans"/>
                <w:b/>
                <w:bCs/>
                <w:sz w:val="20"/>
                <w:szCs w:val="20"/>
                <w:lang w:val="en-US"/>
              </w:rPr>
              <w:t>EXAMPLE GIVEN</w:t>
            </w:r>
            <w:r w:rsidR="00A935CA">
              <w:rPr>
                <w:rFonts w:ascii="Open Sans" w:hAnsi="Open Sans" w:cs="Open Sans"/>
                <w:b/>
                <w:bCs/>
                <w:sz w:val="20"/>
                <w:szCs w:val="20"/>
                <w:lang w:val="en-US"/>
              </w:rPr>
              <w:t xml:space="preserve"> STEALS THE GAINS</w:t>
            </w:r>
            <w:r>
              <w:rPr>
                <w:rFonts w:ascii="Open Sans" w:hAnsi="Open Sans" w:cs="Open Sans"/>
                <w:b/>
                <w:bCs/>
                <w:sz w:val="20"/>
                <w:szCs w:val="20"/>
                <w:lang w:val="en-US"/>
              </w:rPr>
              <w:t xml:space="preserve">. IT IS DIFFICULT TO </w:t>
            </w:r>
            <w:r w:rsidR="00D512B6">
              <w:rPr>
                <w:rFonts w:ascii="Open Sans" w:hAnsi="Open Sans" w:cs="Open Sans"/>
                <w:b/>
                <w:bCs/>
                <w:sz w:val="20"/>
                <w:szCs w:val="20"/>
                <w:lang w:val="en-US"/>
              </w:rPr>
              <w:t>DRAW A LINE SEPARATING IMPACT ON</w:t>
            </w:r>
            <w:r>
              <w:rPr>
                <w:rFonts w:ascii="Open Sans" w:hAnsi="Open Sans" w:cs="Open Sans"/>
                <w:b/>
                <w:bCs/>
                <w:sz w:val="20"/>
                <w:szCs w:val="20"/>
                <w:lang w:val="en-US"/>
              </w:rPr>
              <w:t xml:space="preserve"> THE INDIVIDUAL AND THE </w:t>
            </w:r>
            <w:r w:rsidR="004E71BB">
              <w:rPr>
                <w:rFonts w:ascii="Open Sans" w:hAnsi="Open Sans" w:cs="Open Sans"/>
                <w:b/>
                <w:bCs/>
                <w:sz w:val="20"/>
                <w:szCs w:val="20"/>
                <w:lang w:val="en-US"/>
              </w:rPr>
              <w:t>OVERALL POSITIVE NPO</w:t>
            </w:r>
            <w:r w:rsidR="00EB2744">
              <w:rPr>
                <w:rFonts w:ascii="Open Sans" w:hAnsi="Open Sans" w:cs="Open Sans"/>
                <w:b/>
                <w:bCs/>
                <w:sz w:val="20"/>
                <w:szCs w:val="20"/>
                <w:lang w:val="en-US"/>
              </w:rPr>
              <w:t xml:space="preserve"> IMPACT</w:t>
            </w:r>
            <w:r>
              <w:rPr>
                <w:rFonts w:ascii="Open Sans" w:hAnsi="Open Sans" w:cs="Open Sans"/>
                <w:b/>
                <w:bCs/>
                <w:sz w:val="20"/>
                <w:szCs w:val="20"/>
                <w:lang w:val="en-US"/>
              </w:rPr>
              <w:t xml:space="preserve"> TO THE SOCIETY. THE MULTIPLIER EFFECT OF CHANGE TO AN INDIVIDUAL CANNOT BE EASILY QUANTIFIED IN THE SOCIETY. THE GENERAL TERM “PROVIDING A BENEFIT TO THE PUBLIC’’ SOUNDS MORE APPROPRIATE.</w:t>
            </w:r>
            <w:r w:rsidR="00A935CA">
              <w:rPr>
                <w:rFonts w:ascii="Open Sans" w:hAnsi="Open Sans" w:cs="Open Sans"/>
                <w:b/>
                <w:bCs/>
                <w:sz w:val="20"/>
                <w:szCs w:val="20"/>
                <w:lang w:val="en-US"/>
              </w:rPr>
              <w:t xml:space="preserve"> THE NPO FORMULA IS 1+1=3. FOR </w:t>
            </w:r>
            <w:r w:rsidR="004E71BB">
              <w:rPr>
                <w:rFonts w:ascii="Open Sans" w:hAnsi="Open Sans" w:cs="Open Sans"/>
                <w:b/>
                <w:bCs/>
                <w:sz w:val="20"/>
                <w:szCs w:val="20"/>
                <w:lang w:val="en-US"/>
              </w:rPr>
              <w:t xml:space="preserve">EVERY LIFE TRANSFORMED, IMPACT </w:t>
            </w:r>
            <w:r w:rsidR="00A935CA">
              <w:rPr>
                <w:rFonts w:ascii="Open Sans" w:hAnsi="Open Sans" w:cs="Open Sans"/>
                <w:b/>
                <w:bCs/>
                <w:sz w:val="20"/>
                <w:szCs w:val="20"/>
                <w:lang w:val="en-US"/>
              </w:rPr>
              <w:t>TO THE COMMUNITY MAY BE INFINIT.</w:t>
            </w:r>
            <w:r w:rsidR="004E71BB">
              <w:rPr>
                <w:rFonts w:ascii="Open Sans" w:hAnsi="Open Sans" w:cs="Open Sans"/>
                <w:b/>
                <w:bCs/>
                <w:sz w:val="20"/>
                <w:szCs w:val="20"/>
                <w:lang w:val="en-US"/>
              </w:rPr>
              <w:t xml:space="preserve"> THE OVERFLOW OF IMPACT IS QUITE MOTIVATING. MENTIONING IT MAY ENCOURAGE DONORS. </w:t>
            </w:r>
          </w:p>
          <w:p w14:paraId="76DF1CE6" w14:textId="11CAEAD0" w:rsidR="00FE20EA" w:rsidRPr="00D90216" w:rsidRDefault="004E71BB" w:rsidP="00D90216">
            <w:pPr>
              <w:spacing w:before="120" w:after="120"/>
              <w:rPr>
                <w:rFonts w:ascii="Open Sans" w:hAnsi="Open Sans" w:cs="Open Sans"/>
                <w:b/>
                <w:bCs/>
                <w:sz w:val="20"/>
                <w:szCs w:val="20"/>
                <w:lang w:val="en-US"/>
              </w:rPr>
            </w:pPr>
            <w:r>
              <w:rPr>
                <w:rFonts w:ascii="Open Sans" w:hAnsi="Open Sans" w:cs="Open Sans"/>
                <w:b/>
                <w:bCs/>
                <w:sz w:val="20"/>
                <w:szCs w:val="20"/>
                <w:lang w:val="en-US"/>
              </w:rPr>
              <w:t>THE STATEMENT “</w:t>
            </w:r>
            <w:r>
              <w:t>For example, INPAG makes clear that the primary objective of the NPO does not have to be to provide benefit for all of the public”, STEALS THE GAINS.</w:t>
            </w:r>
          </w:p>
        </w:tc>
      </w:tr>
      <w:tr w:rsidR="00A7789F" w:rsidRPr="00EB6705" w14:paraId="7017F369" w14:textId="4D678862" w:rsidTr="00B14710">
        <w:tc>
          <w:tcPr>
            <w:tcW w:w="4349" w:type="dxa"/>
          </w:tcPr>
          <w:p w14:paraId="36EE53F7" w14:textId="3DC23B54" w:rsidR="00A7789F" w:rsidRPr="00EB6705" w:rsidRDefault="00A7789F" w:rsidP="0080195C">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Does Section 1, together with the Preface, provide clear guidance on which NPOs are intended to benefit from the use of INPAG? If not, what would be more useful?</w:t>
            </w:r>
          </w:p>
        </w:tc>
        <w:tc>
          <w:tcPr>
            <w:tcW w:w="1790" w:type="dxa"/>
          </w:tcPr>
          <w:p w14:paraId="1F6A89A8" w14:textId="6F02E740" w:rsidR="00A7789F" w:rsidRPr="00EB6705" w:rsidRDefault="00A7789F" w:rsidP="005476F2">
            <w:pPr>
              <w:rPr>
                <w:rFonts w:ascii="Open Sans" w:hAnsi="Open Sans" w:cs="Open Sans"/>
                <w:b/>
                <w:bCs/>
                <w:sz w:val="20"/>
                <w:szCs w:val="20"/>
                <w:lang w:val="en-US"/>
              </w:rPr>
            </w:pPr>
          </w:p>
        </w:tc>
        <w:tc>
          <w:tcPr>
            <w:tcW w:w="8173" w:type="dxa"/>
          </w:tcPr>
          <w:p w14:paraId="17E8030D" w14:textId="77225FA6" w:rsidR="00A7789F" w:rsidRPr="00EB6705" w:rsidRDefault="009252B9" w:rsidP="005476F2">
            <w:pPr>
              <w:spacing w:before="120" w:after="120"/>
              <w:rPr>
                <w:rFonts w:ascii="Open Sans" w:hAnsi="Open Sans" w:cs="Open Sans"/>
                <w:b/>
                <w:bCs/>
                <w:sz w:val="20"/>
                <w:szCs w:val="20"/>
                <w:lang w:val="en-US"/>
              </w:rPr>
            </w:pPr>
            <w:r>
              <w:rPr>
                <w:rFonts w:ascii="Open Sans" w:hAnsi="Open Sans" w:cs="Open Sans"/>
                <w:b/>
                <w:bCs/>
                <w:sz w:val="20"/>
                <w:szCs w:val="20"/>
                <w:lang w:val="en-US"/>
              </w:rPr>
              <w:t xml:space="preserve">YES. </w:t>
            </w:r>
            <w:r w:rsidR="006333B3">
              <w:rPr>
                <w:rFonts w:ascii="Open Sans" w:hAnsi="Open Sans" w:cs="Open Sans"/>
                <w:b/>
                <w:bCs/>
                <w:sz w:val="20"/>
                <w:szCs w:val="20"/>
                <w:lang w:val="en-US"/>
              </w:rPr>
              <w:t>IT IS CLEAR. HOWEVER, IT WOULD BE HELPFUL TO DEFINE ‘’VERY SMALL NPOs” TO AVOID LEAVING A GRAY AREA.</w:t>
            </w:r>
          </w:p>
        </w:tc>
      </w:tr>
    </w:tbl>
    <w:p w14:paraId="52ADDA61" w14:textId="74D97B0C" w:rsidR="00E34C92" w:rsidRPr="00EB6705" w:rsidRDefault="00E34C92">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7A3859" w:rsidRPr="00EB6705" w14:paraId="7822CF40" w14:textId="77777777" w:rsidTr="00810492">
        <w:tc>
          <w:tcPr>
            <w:tcW w:w="4388" w:type="dxa"/>
          </w:tcPr>
          <w:p w14:paraId="47070A7F" w14:textId="3AE181A3" w:rsidR="007A3859" w:rsidRPr="00EB6705" w:rsidRDefault="007A3859" w:rsidP="007A3859">
            <w:pPr>
              <w:jc w:val="both"/>
              <w:rPr>
                <w:rFonts w:ascii="Open Sans" w:hAnsi="Open Sans" w:cs="Open Sans"/>
                <w:b/>
                <w:bCs/>
                <w:sz w:val="20"/>
                <w:szCs w:val="20"/>
                <w:lang w:val="en-US"/>
              </w:rPr>
            </w:pPr>
            <w:r w:rsidRPr="00EB6705">
              <w:rPr>
                <w:rFonts w:ascii="Open Sans" w:hAnsi="Open Sans" w:cs="Open Sans"/>
                <w:sz w:val="20"/>
                <w:szCs w:val="20"/>
              </w:rPr>
              <w:br w:type="page"/>
            </w:r>
            <w:r w:rsidRPr="00EB6705">
              <w:rPr>
                <w:rFonts w:ascii="Open Sans" w:hAnsi="Open Sans" w:cs="Open Sans"/>
                <w:b/>
                <w:bCs/>
                <w:sz w:val="20"/>
                <w:szCs w:val="20"/>
                <w:lang w:val="en-US"/>
              </w:rPr>
              <w:t>Question 3: Concepts and pervasive principles</w:t>
            </w:r>
          </w:p>
          <w:p w14:paraId="62279961" w14:textId="742A77C2" w:rsidR="007A3859" w:rsidRPr="00EB6705" w:rsidRDefault="007A3859" w:rsidP="00515388">
            <w:pPr>
              <w:jc w:val="both"/>
              <w:rPr>
                <w:rFonts w:ascii="Open Sans" w:hAnsi="Open Sans" w:cs="Open Sans"/>
                <w:b/>
                <w:bCs/>
                <w:sz w:val="20"/>
                <w:szCs w:val="20"/>
                <w:lang w:val="en-US"/>
              </w:rPr>
            </w:pPr>
          </w:p>
        </w:tc>
        <w:tc>
          <w:tcPr>
            <w:tcW w:w="9924" w:type="dxa"/>
            <w:gridSpan w:val="2"/>
          </w:tcPr>
          <w:p w14:paraId="1483B420" w14:textId="3437F4CD" w:rsidR="00A96E23" w:rsidRPr="00A96E23" w:rsidRDefault="00A96E23" w:rsidP="00D1710E">
            <w:pPr>
              <w:pStyle w:val="TableParagraph"/>
              <w:spacing w:before="51" w:line="254" w:lineRule="auto"/>
              <w:ind w:left="0" w:right="146"/>
              <w:rPr>
                <w:rFonts w:ascii="Open Sans" w:hAnsi="Open Sans" w:cs="Open Sans"/>
                <w:sz w:val="20"/>
                <w:szCs w:val="20"/>
              </w:rPr>
            </w:pPr>
            <w:r w:rsidRPr="00A96E23">
              <w:rPr>
                <w:rFonts w:ascii="Open Sans" w:hAnsi="Open Sans" w:cs="Open Sans"/>
                <w:sz w:val="20"/>
                <w:szCs w:val="20"/>
              </w:rPr>
              <w:t>This Section sets out the concepts and principles that underpin the accounting requirements for NPO transactions and events.</w:t>
            </w:r>
            <w:r w:rsidR="00D1710E">
              <w:rPr>
                <w:rFonts w:ascii="Open Sans" w:hAnsi="Open Sans" w:cs="Open Sans"/>
                <w:spacing w:val="40"/>
                <w:sz w:val="20"/>
                <w:szCs w:val="20"/>
              </w:rPr>
              <w:t xml:space="preserve"> </w:t>
            </w:r>
            <w:r w:rsidR="00B653D9" w:rsidRPr="00A96E23">
              <w:rPr>
                <w:rFonts w:ascii="Open Sans" w:hAnsi="Open Sans" w:cs="Open Sans"/>
                <w:sz w:val="20"/>
                <w:szCs w:val="20"/>
              </w:rPr>
              <w:t xml:space="preserve">It </w:t>
            </w:r>
            <w:r w:rsidRPr="00A96E23">
              <w:rPr>
                <w:rFonts w:ascii="Open Sans" w:hAnsi="Open Sans" w:cs="Open Sans"/>
                <w:sz w:val="20"/>
                <w:szCs w:val="20"/>
              </w:rPr>
              <w:t xml:space="preserve">describes </w:t>
            </w:r>
            <w:r w:rsidR="007370DD" w:rsidRPr="00A96E23">
              <w:rPr>
                <w:rFonts w:ascii="Open Sans" w:hAnsi="Open Sans" w:cs="Open Sans"/>
                <w:sz w:val="20"/>
                <w:szCs w:val="20"/>
              </w:rPr>
              <w:t xml:space="preserve">a reporting entity for the purposes of INPAG and provides additional guidance </w:t>
            </w:r>
            <w:r w:rsidR="007370DD">
              <w:rPr>
                <w:rFonts w:ascii="Open Sans" w:hAnsi="Open Sans" w:cs="Open Sans"/>
                <w:w w:val="105"/>
                <w:sz w:val="20"/>
                <w:szCs w:val="20"/>
              </w:rPr>
              <w:t>about</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the</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sometimes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complex</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structures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used</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by</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NPOs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to</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achieve</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their</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objectives</w:t>
            </w:r>
            <w:r w:rsidR="007370DD">
              <w:rPr>
                <w:rFonts w:ascii="Open Sans" w:hAnsi="Open Sans" w:cs="Open Sans"/>
                <w:w w:val="105"/>
                <w:sz w:val="20"/>
                <w:szCs w:val="20"/>
              </w:rPr>
              <w:t>.  It identifies</w:t>
            </w:r>
            <w:r w:rsidR="007370DD" w:rsidRPr="00A96E23">
              <w:rPr>
                <w:rFonts w:ascii="Open Sans" w:hAnsi="Open Sans" w:cs="Open Sans"/>
                <w:sz w:val="20"/>
                <w:szCs w:val="20"/>
              </w:rPr>
              <w:t xml:space="preserve"> </w:t>
            </w:r>
            <w:r w:rsidRPr="00A96E23">
              <w:rPr>
                <w:rFonts w:ascii="Open Sans" w:hAnsi="Open Sans" w:cs="Open Sans"/>
                <w:sz w:val="20"/>
                <w:szCs w:val="20"/>
              </w:rPr>
              <w:t>the primary users of financial statements and reports, their information needs and</w:t>
            </w:r>
            <w:r w:rsidR="00E36F6E">
              <w:rPr>
                <w:rFonts w:ascii="Open Sans" w:hAnsi="Open Sans" w:cs="Open Sans"/>
                <w:sz w:val="20"/>
                <w:szCs w:val="20"/>
              </w:rPr>
              <w:t xml:space="preserve"> </w:t>
            </w:r>
            <w:r w:rsidRPr="00A96E23">
              <w:rPr>
                <w:rFonts w:ascii="Open Sans" w:hAnsi="Open Sans" w:cs="Open Sans"/>
                <w:sz w:val="20"/>
                <w:szCs w:val="20"/>
              </w:rPr>
              <w:t>the characteristics of useful information.</w:t>
            </w:r>
            <w:r w:rsidRPr="00A96E23">
              <w:rPr>
                <w:rFonts w:ascii="Open Sans" w:hAnsi="Open Sans" w:cs="Open Sans"/>
                <w:spacing w:val="80"/>
                <w:sz w:val="20"/>
                <w:szCs w:val="20"/>
              </w:rPr>
              <w:t xml:space="preserve"> </w:t>
            </w:r>
            <w:r w:rsidRPr="00A96E23">
              <w:rPr>
                <w:rFonts w:ascii="Open Sans" w:hAnsi="Open Sans" w:cs="Open Sans"/>
                <w:sz w:val="20"/>
                <w:szCs w:val="20"/>
              </w:rPr>
              <w:t>It also describes the elements of financial statements and how net assets are</w:t>
            </w:r>
            <w:r w:rsidRPr="00A96E23">
              <w:rPr>
                <w:rFonts w:ascii="Open Sans" w:hAnsi="Open Sans" w:cs="Open Sans"/>
                <w:spacing w:val="-1"/>
                <w:sz w:val="20"/>
                <w:szCs w:val="20"/>
              </w:rPr>
              <w:t xml:space="preserve"> </w:t>
            </w:r>
            <w:r w:rsidRPr="00A96E23">
              <w:rPr>
                <w:rFonts w:ascii="Open Sans" w:hAnsi="Open Sans" w:cs="Open Sans"/>
                <w:sz w:val="20"/>
                <w:szCs w:val="20"/>
              </w:rPr>
              <w:t>derived.</w:t>
            </w:r>
            <w:r w:rsidRPr="00A96E23">
              <w:rPr>
                <w:rFonts w:ascii="Open Sans" w:hAnsi="Open Sans" w:cs="Open Sans"/>
                <w:spacing w:val="40"/>
                <w:sz w:val="20"/>
                <w:szCs w:val="20"/>
              </w:rPr>
              <w:t xml:space="preserve"> </w:t>
            </w:r>
            <w:r w:rsidRPr="00A96E23">
              <w:rPr>
                <w:rFonts w:ascii="Open Sans" w:hAnsi="Open Sans" w:cs="Open Sans"/>
                <w:sz w:val="20"/>
                <w:szCs w:val="20"/>
              </w:rPr>
              <w:t xml:space="preserve">It introduces the </w:t>
            </w:r>
            <w:r w:rsidR="00B0236A" w:rsidRPr="00A96E23">
              <w:rPr>
                <w:rFonts w:ascii="Open Sans" w:hAnsi="Open Sans" w:cs="Open Sans"/>
                <w:sz w:val="20"/>
                <w:szCs w:val="20"/>
              </w:rPr>
              <w:t>categorization</w:t>
            </w:r>
            <w:r w:rsidRPr="00A96E23">
              <w:rPr>
                <w:rFonts w:ascii="Open Sans" w:hAnsi="Open Sans" w:cs="Open Sans"/>
                <w:sz w:val="20"/>
                <w:szCs w:val="20"/>
              </w:rPr>
              <w:t xml:space="preserve"> of accumulated funds into funds with restrictions and funds without restrictions.</w:t>
            </w:r>
          </w:p>
          <w:p w14:paraId="180AA48A" w14:textId="77777777" w:rsidR="000554EC" w:rsidRDefault="000554EC" w:rsidP="00A96E23">
            <w:pPr>
              <w:pStyle w:val="TableParagraph"/>
              <w:spacing w:before="1" w:line="249" w:lineRule="auto"/>
              <w:ind w:left="0" w:right="291"/>
              <w:rPr>
                <w:rFonts w:ascii="Open Sans" w:hAnsi="Open Sans" w:cs="Open Sans"/>
                <w:sz w:val="20"/>
                <w:szCs w:val="20"/>
              </w:rPr>
            </w:pPr>
          </w:p>
          <w:p w14:paraId="79818045" w14:textId="0B7D66F5" w:rsidR="007A3859" w:rsidRPr="00EB6705" w:rsidRDefault="007F48A5" w:rsidP="00A96E23">
            <w:pPr>
              <w:jc w:val="both"/>
              <w:rPr>
                <w:rFonts w:ascii="Open Sans" w:hAnsi="Open Sans" w:cs="Open Sans"/>
                <w:b/>
                <w:bCs/>
                <w:sz w:val="20"/>
                <w:szCs w:val="20"/>
                <w:lang w:val="en-US"/>
              </w:rPr>
            </w:pPr>
            <w:r>
              <w:rPr>
                <w:rFonts w:ascii="Open Sans" w:hAnsi="Open Sans" w:cs="Open Sans"/>
                <w:sz w:val="20"/>
                <w:szCs w:val="20"/>
              </w:rPr>
              <w:t>T</w:t>
            </w:r>
            <w:r w:rsidR="00A96E23" w:rsidRPr="00A96E23">
              <w:rPr>
                <w:rFonts w:ascii="Open Sans" w:hAnsi="Open Sans" w:cs="Open Sans"/>
                <w:sz w:val="20"/>
                <w:szCs w:val="20"/>
              </w:rPr>
              <w:t>h</w:t>
            </w:r>
            <w:r w:rsidR="007370DD">
              <w:rPr>
                <w:rFonts w:ascii="Open Sans" w:hAnsi="Open Sans" w:cs="Open Sans"/>
                <w:sz w:val="20"/>
                <w:szCs w:val="20"/>
              </w:rPr>
              <w:t>is</w:t>
            </w:r>
            <w:r w:rsidR="00A96E23" w:rsidRPr="00A96E23">
              <w:rPr>
                <w:rFonts w:ascii="Open Sans" w:hAnsi="Open Sans" w:cs="Open Sans"/>
                <w:sz w:val="20"/>
                <w:szCs w:val="20"/>
              </w:rPr>
              <w:t xml:space="preserve"> Section</w:t>
            </w:r>
            <w:r w:rsidR="00FC5639" w:rsidRPr="00A96E23">
              <w:rPr>
                <w:rFonts w:ascii="Open Sans" w:hAnsi="Open Sans" w:cs="Open Sans"/>
                <w:sz w:val="20"/>
                <w:szCs w:val="20"/>
              </w:rPr>
              <w:t xml:space="preserve"> is most likely to be read by standard setters, auditors, technical accounting advisors and financial accountants.</w:t>
            </w:r>
          </w:p>
        </w:tc>
      </w:tr>
      <w:tr w:rsidR="007A3859" w:rsidRPr="00EB6705" w14:paraId="3B0FB587" w14:textId="77777777" w:rsidTr="00E36F6E">
        <w:trPr>
          <w:trHeight w:val="397"/>
        </w:trPr>
        <w:tc>
          <w:tcPr>
            <w:tcW w:w="4388" w:type="dxa"/>
          </w:tcPr>
          <w:p w14:paraId="7D6B4353" w14:textId="77777777" w:rsidR="007A3859" w:rsidRPr="00EB6705" w:rsidRDefault="007A3859" w:rsidP="007A3859">
            <w:pPr>
              <w:jc w:val="both"/>
              <w:rPr>
                <w:rFonts w:ascii="Open Sans" w:hAnsi="Open Sans" w:cs="Open Sans"/>
                <w:sz w:val="20"/>
                <w:szCs w:val="20"/>
              </w:rPr>
            </w:pPr>
          </w:p>
        </w:tc>
        <w:tc>
          <w:tcPr>
            <w:tcW w:w="1642" w:type="dxa"/>
            <w:vAlign w:val="center"/>
          </w:tcPr>
          <w:p w14:paraId="1702C689" w14:textId="662134C4" w:rsidR="007A3859" w:rsidRPr="00E36F6E" w:rsidRDefault="007A3859" w:rsidP="00E36F6E">
            <w:pPr>
              <w:rPr>
                <w:rFonts w:ascii="Open Sans" w:hAnsi="Open Sans" w:cs="Open Sans"/>
                <w:b/>
                <w:bCs/>
                <w:sz w:val="20"/>
                <w:szCs w:val="20"/>
                <w:lang w:val="en-US"/>
              </w:rPr>
            </w:pPr>
            <w:r w:rsidRPr="00E36F6E">
              <w:rPr>
                <w:rFonts w:ascii="Open Sans" w:hAnsi="Open Sans" w:cs="Open Sans"/>
                <w:b/>
                <w:bCs/>
                <w:sz w:val="20"/>
                <w:szCs w:val="20"/>
                <w:lang w:val="en-US"/>
              </w:rPr>
              <w:t>References</w:t>
            </w:r>
          </w:p>
        </w:tc>
        <w:tc>
          <w:tcPr>
            <w:tcW w:w="8282" w:type="dxa"/>
            <w:vAlign w:val="center"/>
          </w:tcPr>
          <w:p w14:paraId="60872127" w14:textId="5B5C5B31" w:rsidR="007A3859" w:rsidRPr="00EB6705" w:rsidRDefault="007A3859" w:rsidP="00E36F6E">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FE20EA" w:rsidRPr="00EB6705" w14:paraId="136848F8" w14:textId="77777777" w:rsidTr="00E36F6E">
        <w:trPr>
          <w:trHeight w:val="397"/>
        </w:trPr>
        <w:tc>
          <w:tcPr>
            <w:tcW w:w="4388" w:type="dxa"/>
          </w:tcPr>
          <w:p w14:paraId="5F32D2A4" w14:textId="0CF15702"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range of primary users and the description of their needs? If not, what would you propose and why?</w:t>
            </w:r>
          </w:p>
        </w:tc>
        <w:tc>
          <w:tcPr>
            <w:tcW w:w="1642" w:type="dxa"/>
            <w:vAlign w:val="center"/>
          </w:tcPr>
          <w:p w14:paraId="21766F73"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G2.3-G2.12</w:t>
            </w:r>
          </w:p>
          <w:p w14:paraId="3BC7D6E3"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7C8B9F39" w14:textId="18B6F972" w:rsidR="00FE20EA" w:rsidRPr="00EB6705" w:rsidRDefault="002C2C06" w:rsidP="00E36F6E">
            <w:pPr>
              <w:rPr>
                <w:rFonts w:ascii="Open Sans" w:hAnsi="Open Sans" w:cs="Open Sans"/>
                <w:b/>
                <w:bCs/>
                <w:sz w:val="20"/>
                <w:szCs w:val="20"/>
                <w:lang w:val="en-US"/>
              </w:rPr>
            </w:pPr>
            <w:r>
              <w:rPr>
                <w:rFonts w:ascii="Open Sans" w:hAnsi="Open Sans" w:cs="Open Sans"/>
                <w:b/>
                <w:bCs/>
                <w:sz w:val="20"/>
                <w:szCs w:val="20"/>
                <w:lang w:val="en-US"/>
              </w:rPr>
              <w:t xml:space="preserve">I AGREE. I FEEL IT SHOULD BE VERY CLEAR THAT THE BOARD </w:t>
            </w:r>
            <w:r w:rsidR="00A935CA">
              <w:rPr>
                <w:rFonts w:ascii="Open Sans" w:hAnsi="Open Sans" w:cs="Open Sans"/>
                <w:b/>
                <w:bCs/>
                <w:sz w:val="20"/>
                <w:szCs w:val="20"/>
                <w:lang w:val="en-US"/>
              </w:rPr>
              <w:t>IS ALSO A PRIMARY USER</w:t>
            </w:r>
            <w:r>
              <w:rPr>
                <w:rFonts w:ascii="Open Sans" w:hAnsi="Open Sans" w:cs="Open Sans"/>
                <w:b/>
                <w:bCs/>
                <w:sz w:val="20"/>
                <w:szCs w:val="20"/>
                <w:lang w:val="en-US"/>
              </w:rPr>
              <w:t xml:space="preserve"> TO AVOID MANAG</w:t>
            </w:r>
            <w:r w:rsidR="00EB2744">
              <w:rPr>
                <w:rFonts w:ascii="Open Sans" w:hAnsi="Open Sans" w:cs="Open Sans"/>
                <w:b/>
                <w:bCs/>
                <w:sz w:val="20"/>
                <w:szCs w:val="20"/>
                <w:lang w:val="en-US"/>
              </w:rPr>
              <w:t>EMENT OVERIDING/OVERLOOKING THE BOARD AS</w:t>
            </w:r>
            <w:r>
              <w:rPr>
                <w:rFonts w:ascii="Open Sans" w:hAnsi="Open Sans" w:cs="Open Sans"/>
                <w:b/>
                <w:bCs/>
                <w:sz w:val="20"/>
                <w:szCs w:val="20"/>
                <w:lang w:val="en-US"/>
              </w:rPr>
              <w:t xml:space="preserve"> A CRUCIAL CONTROL. </w:t>
            </w:r>
            <w:r w:rsidR="00EB2744">
              <w:rPr>
                <w:rFonts w:ascii="Open Sans" w:hAnsi="Open Sans" w:cs="Open Sans"/>
                <w:b/>
                <w:bCs/>
                <w:sz w:val="20"/>
                <w:szCs w:val="20"/>
                <w:lang w:val="en-US"/>
              </w:rPr>
              <w:t>WHERE THERE IS A SEPARATION OF THE</w:t>
            </w:r>
            <w:r>
              <w:rPr>
                <w:rFonts w:ascii="Open Sans" w:hAnsi="Open Sans" w:cs="Open Sans"/>
                <w:b/>
                <w:bCs/>
                <w:sz w:val="20"/>
                <w:szCs w:val="20"/>
                <w:lang w:val="en-US"/>
              </w:rPr>
              <w:t xml:space="preserve"> BOARD AND MANAGEMENT</w:t>
            </w:r>
            <w:r w:rsidR="00EB2744">
              <w:rPr>
                <w:rFonts w:ascii="Open Sans" w:hAnsi="Open Sans" w:cs="Open Sans"/>
                <w:b/>
                <w:bCs/>
                <w:sz w:val="20"/>
                <w:szCs w:val="20"/>
                <w:lang w:val="en-US"/>
              </w:rPr>
              <w:t>, THE BOARD SHOULD BE A PRIMARY CONSUMER. OTHERWISE, BOTH THE BOARD AND MANAGEMENT</w:t>
            </w:r>
            <w:r>
              <w:rPr>
                <w:rFonts w:ascii="Open Sans" w:hAnsi="Open Sans" w:cs="Open Sans"/>
                <w:b/>
                <w:bCs/>
                <w:sz w:val="20"/>
                <w:szCs w:val="20"/>
                <w:lang w:val="en-US"/>
              </w:rPr>
              <w:t xml:space="preserve"> SHOULD COLLECTIVELY</w:t>
            </w:r>
            <w:r w:rsidR="00EB2744">
              <w:rPr>
                <w:rFonts w:ascii="Open Sans" w:hAnsi="Open Sans" w:cs="Open Sans"/>
                <w:b/>
                <w:bCs/>
                <w:sz w:val="20"/>
                <w:szCs w:val="20"/>
                <w:lang w:val="en-US"/>
              </w:rPr>
              <w:t>, AS PRIMARY USERS,</w:t>
            </w:r>
            <w:r>
              <w:rPr>
                <w:rFonts w:ascii="Open Sans" w:hAnsi="Open Sans" w:cs="Open Sans"/>
                <w:b/>
                <w:bCs/>
                <w:sz w:val="20"/>
                <w:szCs w:val="20"/>
                <w:lang w:val="en-US"/>
              </w:rPr>
              <w:t xml:space="preserve"> OWN THE REPORTS BEFORE IT IS AVAILED TO THIRD PARTIES. </w:t>
            </w:r>
          </w:p>
        </w:tc>
      </w:tr>
      <w:tr w:rsidR="00FE20EA" w:rsidRPr="00EB6705" w14:paraId="64A07787" w14:textId="77777777" w:rsidTr="00E36F6E">
        <w:trPr>
          <w:trHeight w:val="397"/>
        </w:trPr>
        <w:tc>
          <w:tcPr>
            <w:tcW w:w="4388" w:type="dxa"/>
          </w:tcPr>
          <w:p w14:paraId="474972C5" w14:textId="7271171D"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qualitative characteristics of useful information? If not, what would you change and why? </w:t>
            </w:r>
          </w:p>
        </w:tc>
        <w:tc>
          <w:tcPr>
            <w:tcW w:w="1642" w:type="dxa"/>
            <w:vAlign w:val="center"/>
          </w:tcPr>
          <w:p w14:paraId="4C400470" w14:textId="77777777" w:rsidR="00FE20EA" w:rsidRPr="00EB6705" w:rsidRDefault="00FE20EA" w:rsidP="00FE20EA">
            <w:pPr>
              <w:jc w:val="both"/>
              <w:rPr>
                <w:rFonts w:ascii="Open Sans" w:hAnsi="Open Sans" w:cs="Open Sans"/>
                <w:sz w:val="20"/>
                <w:szCs w:val="20"/>
              </w:rPr>
            </w:pPr>
            <w:r w:rsidRPr="00EB6705">
              <w:rPr>
                <w:rFonts w:ascii="Open Sans" w:hAnsi="Open Sans" w:cs="Open Sans"/>
                <w:sz w:val="20"/>
                <w:szCs w:val="20"/>
              </w:rPr>
              <w:t>G2.13-G2.32, AG2.1-AG2.3</w:t>
            </w:r>
          </w:p>
          <w:p w14:paraId="67C4C967"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036F6C75" w14:textId="26F43B36" w:rsidR="00FE20EA" w:rsidRPr="00EB6705" w:rsidRDefault="009252B9" w:rsidP="00E255F5">
            <w:pPr>
              <w:rPr>
                <w:rFonts w:ascii="Open Sans" w:hAnsi="Open Sans" w:cs="Open Sans"/>
                <w:b/>
                <w:bCs/>
                <w:sz w:val="20"/>
                <w:szCs w:val="20"/>
                <w:lang w:val="en-US"/>
              </w:rPr>
            </w:pPr>
            <w:r>
              <w:rPr>
                <w:rFonts w:ascii="Open Sans" w:hAnsi="Open Sans" w:cs="Open Sans"/>
                <w:b/>
                <w:bCs/>
                <w:sz w:val="20"/>
                <w:szCs w:val="20"/>
                <w:lang w:val="en-US"/>
              </w:rPr>
              <w:t>I AGREE.</w:t>
            </w:r>
          </w:p>
        </w:tc>
      </w:tr>
      <w:tr w:rsidR="00FE20EA" w:rsidRPr="00EB6705" w14:paraId="14E343D4" w14:textId="77777777" w:rsidTr="00E36F6E">
        <w:trPr>
          <w:trHeight w:val="397"/>
        </w:trPr>
        <w:tc>
          <w:tcPr>
            <w:tcW w:w="4388" w:type="dxa"/>
          </w:tcPr>
          <w:p w14:paraId="34BA1346" w14:textId="2F2DF5B4"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components of net assets? If not, why not? </w:t>
            </w:r>
          </w:p>
        </w:tc>
        <w:tc>
          <w:tcPr>
            <w:tcW w:w="1642" w:type="dxa"/>
            <w:vAlign w:val="center"/>
          </w:tcPr>
          <w:p w14:paraId="618234D3" w14:textId="0265D7E8" w:rsidR="00FE20EA" w:rsidRPr="00FE20EA" w:rsidRDefault="00FE20EA" w:rsidP="00FE20EA">
            <w:pPr>
              <w:jc w:val="both"/>
              <w:rPr>
                <w:rFonts w:ascii="Open Sans" w:hAnsi="Open Sans" w:cs="Open Sans"/>
                <w:sz w:val="20"/>
                <w:szCs w:val="20"/>
                <w:lang w:val="nl-NL"/>
              </w:rPr>
            </w:pPr>
            <w:r w:rsidRPr="00E36F6E">
              <w:rPr>
                <w:rFonts w:ascii="Open Sans" w:hAnsi="Open Sans" w:cs="Open Sans"/>
                <w:sz w:val="20"/>
                <w:szCs w:val="20"/>
                <w:lang w:val="nl-NL"/>
              </w:rPr>
              <w:t>G2.73, Diagram 2.2</w:t>
            </w:r>
          </w:p>
        </w:tc>
        <w:tc>
          <w:tcPr>
            <w:tcW w:w="8282" w:type="dxa"/>
            <w:vAlign w:val="center"/>
          </w:tcPr>
          <w:p w14:paraId="5B317F08" w14:textId="14837554" w:rsidR="00FE20EA" w:rsidRPr="00EB6705" w:rsidRDefault="0056158E" w:rsidP="00E36F6E">
            <w:pPr>
              <w:rPr>
                <w:rFonts w:ascii="Open Sans" w:hAnsi="Open Sans" w:cs="Open Sans"/>
                <w:b/>
                <w:bCs/>
                <w:sz w:val="20"/>
                <w:szCs w:val="20"/>
                <w:lang w:val="en-US"/>
              </w:rPr>
            </w:pPr>
            <w:r>
              <w:rPr>
                <w:rFonts w:ascii="Open Sans" w:hAnsi="Open Sans" w:cs="Open Sans"/>
                <w:b/>
                <w:bCs/>
                <w:sz w:val="20"/>
                <w:szCs w:val="20"/>
                <w:lang w:val="en-US"/>
              </w:rPr>
              <w:t>I AGREE</w:t>
            </w:r>
          </w:p>
        </w:tc>
      </w:tr>
      <w:tr w:rsidR="00FE20EA" w:rsidRPr="00EB6705" w14:paraId="3DD8E7D6" w14:textId="77777777" w:rsidTr="00E36F6E">
        <w:trPr>
          <w:trHeight w:val="397"/>
        </w:trPr>
        <w:tc>
          <w:tcPr>
            <w:tcW w:w="4388" w:type="dxa"/>
          </w:tcPr>
          <w:p w14:paraId="45C87965" w14:textId="090D6CFE"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inclusion of equity as an element? If not, what would you propose and why? What type of equity might an NPO have? </w:t>
            </w:r>
          </w:p>
        </w:tc>
        <w:tc>
          <w:tcPr>
            <w:tcW w:w="1642" w:type="dxa"/>
            <w:vAlign w:val="center"/>
          </w:tcPr>
          <w:p w14:paraId="6CB11A03" w14:textId="77777777" w:rsidR="00FE20EA" w:rsidRPr="00E36F6E" w:rsidRDefault="00FE20EA" w:rsidP="00FE20EA">
            <w:pPr>
              <w:jc w:val="both"/>
              <w:rPr>
                <w:rFonts w:ascii="Open Sans" w:hAnsi="Open Sans" w:cs="Open Sans"/>
                <w:sz w:val="20"/>
                <w:szCs w:val="20"/>
                <w:lang w:val="nl-NL"/>
              </w:rPr>
            </w:pPr>
            <w:r w:rsidRPr="00E36F6E">
              <w:rPr>
                <w:rFonts w:ascii="Open Sans" w:hAnsi="Open Sans" w:cs="Open Sans"/>
                <w:sz w:val="20"/>
                <w:szCs w:val="20"/>
                <w:lang w:val="nl-NL"/>
              </w:rPr>
              <w:t>G2.141, AG2.6-AG2.9</w:t>
            </w:r>
          </w:p>
          <w:p w14:paraId="36E5E1A6"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2C0E5B7F" w14:textId="4D7AAF03" w:rsidR="00FE20EA" w:rsidRPr="00EB6705" w:rsidRDefault="00D512B6" w:rsidP="00D512B6">
            <w:pPr>
              <w:rPr>
                <w:rFonts w:ascii="Open Sans" w:hAnsi="Open Sans" w:cs="Open Sans"/>
                <w:b/>
                <w:bCs/>
                <w:sz w:val="20"/>
                <w:szCs w:val="20"/>
                <w:lang w:val="en-US"/>
              </w:rPr>
            </w:pPr>
            <w:r>
              <w:rPr>
                <w:rFonts w:ascii="Open Sans" w:hAnsi="Open Sans" w:cs="Open Sans"/>
                <w:b/>
                <w:bCs/>
                <w:sz w:val="20"/>
                <w:szCs w:val="20"/>
                <w:lang w:val="en-US"/>
              </w:rPr>
              <w:t xml:space="preserve">I </w:t>
            </w:r>
            <w:r w:rsidR="00335E7B">
              <w:rPr>
                <w:rFonts w:ascii="Open Sans" w:hAnsi="Open Sans" w:cs="Open Sans"/>
                <w:b/>
                <w:bCs/>
                <w:sz w:val="20"/>
                <w:szCs w:val="20"/>
                <w:lang w:val="en-US"/>
              </w:rPr>
              <w:t>AGREE. BUT NGOs DO NOT DIE. THEY ARE HANDED OVER/ INHERITED BY OTHER LIKE MINDED NGOs. THOUGH THIS IS NOT A DIRECT CLAIM BY A THIRD PARTY, IT MAY BE IMPLIED. IT WOULD BE IMPORTANT THAT THIS FACT IS FACTORED IN DEFINING NPO EQUITY.</w:t>
            </w:r>
          </w:p>
        </w:tc>
      </w:tr>
      <w:tr w:rsidR="00FE20EA" w:rsidRPr="00EB6705" w14:paraId="20A0AF4C" w14:textId="77777777" w:rsidTr="00E36F6E">
        <w:trPr>
          <w:trHeight w:val="397"/>
        </w:trPr>
        <w:tc>
          <w:tcPr>
            <w:tcW w:w="4388" w:type="dxa"/>
          </w:tcPr>
          <w:p w14:paraId="4AFEFDC8" w14:textId="1B32E82D"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w:t>
            </w:r>
            <w:r w:rsidR="007F7AAA" w:rsidRPr="00EB6705">
              <w:rPr>
                <w:rFonts w:ascii="Open Sans" w:hAnsi="Open Sans" w:cs="Open Sans"/>
                <w:sz w:val="20"/>
                <w:szCs w:val="20"/>
                <w:lang w:val="en-US"/>
              </w:rPr>
              <w:t>categorization</w:t>
            </w:r>
            <w:r w:rsidRPr="00EB6705">
              <w:rPr>
                <w:rFonts w:ascii="Open Sans" w:hAnsi="Open Sans" w:cs="Open Sans"/>
                <w:sz w:val="20"/>
                <w:szCs w:val="20"/>
                <w:lang w:val="en-US"/>
              </w:rPr>
              <w:t xml:space="preserve"> of funds between those with restrictions and those without restrictions in presenting accumulated surpluses and deficits? If not, what would you propose and why? </w:t>
            </w:r>
          </w:p>
        </w:tc>
        <w:tc>
          <w:tcPr>
            <w:tcW w:w="1642" w:type="dxa"/>
            <w:vAlign w:val="center"/>
          </w:tcPr>
          <w:p w14:paraId="1C2BA708"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G2.74-G2.75, AG2.4-AG2.5</w:t>
            </w:r>
          </w:p>
          <w:p w14:paraId="335AC1DE"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3BCC1DD1" w14:textId="13BFB7D3" w:rsidR="00FE20EA" w:rsidRPr="00EB6705" w:rsidRDefault="007F7AAA" w:rsidP="00E36F6E">
            <w:pPr>
              <w:rPr>
                <w:rFonts w:ascii="Open Sans" w:hAnsi="Open Sans" w:cs="Open Sans"/>
                <w:b/>
                <w:bCs/>
                <w:sz w:val="20"/>
                <w:szCs w:val="20"/>
                <w:lang w:val="en-US"/>
              </w:rPr>
            </w:pPr>
            <w:r>
              <w:rPr>
                <w:rFonts w:ascii="Open Sans" w:hAnsi="Open Sans" w:cs="Open Sans"/>
                <w:b/>
                <w:bCs/>
                <w:sz w:val="20"/>
                <w:szCs w:val="20"/>
                <w:lang w:val="en-US"/>
              </w:rPr>
              <w:t>I FULY AGREE. MAINTAINING THE RESTRICTION MINIMIZES EXPOSURE TO TAX IN SUM JURISDICTIONS WHEN RESTRICTED FUNDS ARE MIXED UP WITH OTHER SOURCES OF INCOME. IT ALSO HELPS MAINTAIN AUDIT TRAIL</w:t>
            </w:r>
            <w:r w:rsidR="00EE6732">
              <w:rPr>
                <w:rFonts w:ascii="Open Sans" w:hAnsi="Open Sans" w:cs="Open Sans"/>
                <w:b/>
                <w:bCs/>
                <w:sz w:val="20"/>
                <w:szCs w:val="20"/>
                <w:lang w:val="en-US"/>
              </w:rPr>
              <w:t xml:space="preserve"> AND BOOSTS TRANSPARENCY.</w:t>
            </w:r>
          </w:p>
        </w:tc>
      </w:tr>
      <w:tr w:rsidR="00FE20EA" w:rsidRPr="00EB6705" w14:paraId="022C1622" w14:textId="77777777" w:rsidTr="00E36F6E">
        <w:trPr>
          <w:trHeight w:val="397"/>
        </w:trPr>
        <w:tc>
          <w:tcPr>
            <w:tcW w:w="4388" w:type="dxa"/>
          </w:tcPr>
          <w:p w14:paraId="08A237ED" w14:textId="4F25B9B3"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Do you agree that funds set aside from accumulated surpluses for the holders of equity claims can be part of funds with restrictions and funds without restrictions and that they should be transferred to equity prior to distribution? If not, what would you propose and why?</w:t>
            </w:r>
          </w:p>
        </w:tc>
        <w:tc>
          <w:tcPr>
            <w:tcW w:w="1642" w:type="dxa"/>
            <w:vAlign w:val="center"/>
          </w:tcPr>
          <w:p w14:paraId="1F0EB26D"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G2.142, AG2.8-AG2.9</w:t>
            </w:r>
          </w:p>
          <w:p w14:paraId="52482709"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350E56FE" w14:textId="1208BA6F" w:rsidR="00FE20EA" w:rsidRPr="00EB6705" w:rsidRDefault="00EE6732" w:rsidP="00E36F6E">
            <w:pPr>
              <w:rPr>
                <w:rFonts w:ascii="Open Sans" w:hAnsi="Open Sans" w:cs="Open Sans"/>
                <w:b/>
                <w:bCs/>
                <w:sz w:val="20"/>
                <w:szCs w:val="20"/>
                <w:lang w:val="en-US"/>
              </w:rPr>
            </w:pPr>
            <w:r>
              <w:rPr>
                <w:rFonts w:ascii="Open Sans" w:hAnsi="Open Sans" w:cs="Open Sans"/>
                <w:b/>
                <w:bCs/>
                <w:sz w:val="20"/>
                <w:szCs w:val="20"/>
                <w:lang w:val="en-US"/>
              </w:rPr>
              <w:t>I DO NOT AGREE. I STRONGLY FEEL THAT THE FUNDS SHOULD RE</w:t>
            </w:r>
            <w:r w:rsidR="004C4B47">
              <w:rPr>
                <w:rFonts w:ascii="Open Sans" w:hAnsi="Open Sans" w:cs="Open Sans"/>
                <w:b/>
                <w:bCs/>
                <w:sz w:val="20"/>
                <w:szCs w:val="20"/>
                <w:lang w:val="en-US"/>
              </w:rPr>
              <w:t>MAIN SEPARATE IN THE CURRENT YEAR</w:t>
            </w:r>
            <w:r>
              <w:rPr>
                <w:rFonts w:ascii="Open Sans" w:hAnsi="Open Sans" w:cs="Open Sans"/>
                <w:b/>
                <w:bCs/>
                <w:sz w:val="20"/>
                <w:szCs w:val="20"/>
                <w:lang w:val="en-US"/>
              </w:rPr>
              <w:t xml:space="preserve"> UNTIL THE PROVIDERS OF FUNDS AUTHORIZE BOTH THE TRANFER AND DISTRIBUTION.</w:t>
            </w:r>
            <w:r w:rsidR="0054646E">
              <w:rPr>
                <w:rFonts w:ascii="Open Sans" w:hAnsi="Open Sans" w:cs="Open Sans"/>
                <w:b/>
                <w:bCs/>
                <w:sz w:val="20"/>
                <w:szCs w:val="20"/>
                <w:lang w:val="en-US"/>
              </w:rPr>
              <w:t xml:space="preserve"> IN PRACTICE, I HAVE EXPERIENCED WHERE A DONER ASKS FOR RETURN OF HIS FUNDS. IT WOULD BE VERY DIFFICULT TO WORK BACKWORDS WHEN FUNDS ARE MIXED UP UNLESS SEPARATE LEDGERS ARE MAINTA</w:t>
            </w:r>
            <w:r w:rsidR="004C4B47">
              <w:rPr>
                <w:rFonts w:ascii="Open Sans" w:hAnsi="Open Sans" w:cs="Open Sans"/>
                <w:b/>
                <w:bCs/>
                <w:sz w:val="20"/>
                <w:szCs w:val="20"/>
                <w:lang w:val="en-US"/>
              </w:rPr>
              <w:t>INED FOR EACH DONOR.</w:t>
            </w:r>
          </w:p>
        </w:tc>
      </w:tr>
      <w:tr w:rsidR="00FE20EA" w:rsidRPr="00EB6705" w14:paraId="6FA09385" w14:textId="77777777" w:rsidTr="00E36F6E">
        <w:trPr>
          <w:trHeight w:val="397"/>
        </w:trPr>
        <w:tc>
          <w:tcPr>
            <w:tcW w:w="4388" w:type="dxa"/>
          </w:tcPr>
          <w:p w14:paraId="5D8BF3C6" w14:textId="77777777" w:rsidR="00FE20EA" w:rsidRPr="00EB6705" w:rsidRDefault="00FE20EA" w:rsidP="00FE20EA">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‘service potential’ should be introduced into Section 2? If not, why not?</w:t>
            </w:r>
          </w:p>
          <w:p w14:paraId="414D491D" w14:textId="77777777" w:rsidR="00FE20EA" w:rsidRPr="00EB6705" w:rsidRDefault="00FE20EA" w:rsidP="007A3859">
            <w:pPr>
              <w:jc w:val="both"/>
              <w:rPr>
                <w:rFonts w:ascii="Open Sans" w:hAnsi="Open Sans" w:cs="Open Sans"/>
                <w:sz w:val="20"/>
                <w:szCs w:val="20"/>
              </w:rPr>
            </w:pPr>
          </w:p>
        </w:tc>
        <w:tc>
          <w:tcPr>
            <w:tcW w:w="1642" w:type="dxa"/>
            <w:vAlign w:val="center"/>
          </w:tcPr>
          <w:p w14:paraId="4CFAA6BD" w14:textId="50D807DF" w:rsidR="00FE20EA" w:rsidRPr="00FE20EA"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G2.51, G2.54, G2.58, G2.67-G2.68, G2.103, G2.108-G2.110, G2.115-G2.117, G2.122</w:t>
            </w:r>
          </w:p>
        </w:tc>
        <w:tc>
          <w:tcPr>
            <w:tcW w:w="8282" w:type="dxa"/>
            <w:vAlign w:val="center"/>
          </w:tcPr>
          <w:p w14:paraId="46DB8C42" w14:textId="4E8463BA" w:rsidR="00B502B6" w:rsidRPr="00EB6705" w:rsidRDefault="00B502B6" w:rsidP="00E36F6E">
            <w:pPr>
              <w:rPr>
                <w:rFonts w:ascii="Open Sans" w:hAnsi="Open Sans" w:cs="Open Sans"/>
                <w:b/>
                <w:bCs/>
                <w:sz w:val="20"/>
                <w:szCs w:val="20"/>
                <w:lang w:val="en-US"/>
              </w:rPr>
            </w:pPr>
            <w:r>
              <w:rPr>
                <w:rFonts w:ascii="Open Sans" w:hAnsi="Open Sans" w:cs="Open Sans"/>
                <w:b/>
                <w:bCs/>
                <w:sz w:val="20"/>
                <w:szCs w:val="20"/>
                <w:lang w:val="en-US"/>
              </w:rPr>
              <w:t>I AGREE</w:t>
            </w:r>
            <w:r w:rsidR="00704E2A">
              <w:rPr>
                <w:rFonts w:ascii="Open Sans" w:hAnsi="Open Sans" w:cs="Open Sans"/>
                <w:b/>
                <w:bCs/>
                <w:sz w:val="20"/>
                <w:szCs w:val="20"/>
                <w:lang w:val="en-US"/>
              </w:rPr>
              <w:t>.</w:t>
            </w:r>
            <w:r>
              <w:rPr>
                <w:rFonts w:ascii="Open Sans" w:hAnsi="Open Sans" w:cs="Open Sans"/>
                <w:b/>
                <w:bCs/>
                <w:sz w:val="20"/>
                <w:szCs w:val="20"/>
                <w:lang w:val="en-US"/>
              </w:rPr>
              <w:t xml:space="preserve"> ABSOLIUTELY. THE OBJECTIVE IS TO GENERATE FUNDS TO FINANCE OR SUBSIDIZE A NEED OR </w:t>
            </w:r>
            <w:r w:rsidR="004C4B47">
              <w:rPr>
                <w:rFonts w:ascii="Open Sans" w:hAnsi="Open Sans" w:cs="Open Sans"/>
                <w:b/>
                <w:bCs/>
                <w:sz w:val="20"/>
                <w:szCs w:val="20"/>
                <w:lang w:val="en-US"/>
              </w:rPr>
              <w:t xml:space="preserve">FILL </w:t>
            </w:r>
            <w:r>
              <w:rPr>
                <w:rFonts w:ascii="Open Sans" w:hAnsi="Open Sans" w:cs="Open Sans"/>
                <w:b/>
                <w:bCs/>
                <w:sz w:val="20"/>
                <w:szCs w:val="20"/>
                <w:lang w:val="en-US"/>
              </w:rPr>
              <w:t xml:space="preserve">A GAP IN THE COMMUNITY SUSTAINABLY WITHOUT PUTTING </w:t>
            </w:r>
            <w:r w:rsidR="00704E2A">
              <w:rPr>
                <w:rFonts w:ascii="Open Sans" w:hAnsi="Open Sans" w:cs="Open Sans"/>
                <w:b/>
                <w:bCs/>
                <w:sz w:val="20"/>
                <w:szCs w:val="20"/>
                <w:lang w:val="en-US"/>
              </w:rPr>
              <w:t xml:space="preserve">UNDUE </w:t>
            </w:r>
            <w:r>
              <w:rPr>
                <w:rFonts w:ascii="Open Sans" w:hAnsi="Open Sans" w:cs="Open Sans"/>
                <w:b/>
                <w:bCs/>
                <w:sz w:val="20"/>
                <w:szCs w:val="20"/>
                <w:lang w:val="en-US"/>
              </w:rPr>
              <w:t>PRESSURE ON PROJECT FUNDS.</w:t>
            </w:r>
            <w:r w:rsidR="000C2CB4">
              <w:rPr>
                <w:rFonts w:ascii="Open Sans" w:hAnsi="Open Sans" w:cs="Open Sans"/>
                <w:b/>
                <w:bCs/>
                <w:sz w:val="20"/>
                <w:szCs w:val="20"/>
                <w:lang w:val="en-US"/>
              </w:rPr>
              <w:t xml:space="preserve"> HOWEVER, IT WOULD BE ADVISABLE TO SEPARATE THESE ACTIVITIES FROM DONOR FUNDED TRANSACTIONS SINCE SURPLUS</w:t>
            </w:r>
            <w:r w:rsidR="00704E2A">
              <w:rPr>
                <w:rFonts w:ascii="Open Sans" w:hAnsi="Open Sans" w:cs="Open Sans"/>
                <w:b/>
                <w:bCs/>
                <w:sz w:val="20"/>
                <w:szCs w:val="20"/>
                <w:lang w:val="en-US"/>
              </w:rPr>
              <w:t xml:space="preserve"> FROM SUCH</w:t>
            </w:r>
            <w:r w:rsidR="000C2CB4">
              <w:rPr>
                <w:rFonts w:ascii="Open Sans" w:hAnsi="Open Sans" w:cs="Open Sans"/>
                <w:b/>
                <w:bCs/>
                <w:sz w:val="20"/>
                <w:szCs w:val="20"/>
                <w:lang w:val="en-US"/>
              </w:rPr>
              <w:t xml:space="preserve"> ACTIVITIES MAY BE MISTAKEN FOR “PROFIT” WHICH MAY RAISE THE TAX MAN’S EYEBOWS</w:t>
            </w:r>
            <w:r w:rsidR="008C76C2">
              <w:rPr>
                <w:rFonts w:ascii="Open Sans" w:hAnsi="Open Sans" w:cs="Open Sans"/>
                <w:b/>
                <w:bCs/>
                <w:sz w:val="20"/>
                <w:szCs w:val="20"/>
                <w:lang w:val="en-US"/>
              </w:rPr>
              <w:t xml:space="preserve"> IN SOME JURISDICTIONS</w:t>
            </w:r>
            <w:r w:rsidR="000C2CB4">
              <w:rPr>
                <w:rFonts w:ascii="Open Sans" w:hAnsi="Open Sans" w:cs="Open Sans"/>
                <w:b/>
                <w:bCs/>
                <w:sz w:val="20"/>
                <w:szCs w:val="20"/>
                <w:lang w:val="en-US"/>
              </w:rPr>
              <w:t xml:space="preserve">. </w:t>
            </w:r>
          </w:p>
        </w:tc>
      </w:tr>
      <w:tr w:rsidR="00FE20EA" w:rsidRPr="00EB6705" w14:paraId="69EE11BE" w14:textId="77777777" w:rsidTr="00E36F6E">
        <w:trPr>
          <w:trHeight w:val="397"/>
        </w:trPr>
        <w:tc>
          <w:tcPr>
            <w:tcW w:w="4388" w:type="dxa"/>
          </w:tcPr>
          <w:p w14:paraId="4121070A" w14:textId="7EFD465B"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the provisions for ‘undue cost and effort’ used in </w:t>
            </w:r>
            <w:r w:rsidR="00A039B2">
              <w:rPr>
                <w:rFonts w:ascii="Open Sans" w:hAnsi="Open Sans" w:cs="Open Sans"/>
                <w:sz w:val="20"/>
                <w:szCs w:val="20"/>
                <w:lang w:val="en-US"/>
              </w:rPr>
              <w:t xml:space="preserve">the </w:t>
            </w:r>
            <w:r w:rsidRPr="001948B2">
              <w:rPr>
                <w:rFonts w:ascii="Open Sans" w:hAnsi="Open Sans" w:cs="Open Sans"/>
                <w:i/>
                <w:iCs/>
                <w:sz w:val="20"/>
                <w:szCs w:val="20"/>
                <w:lang w:val="en-US"/>
              </w:rPr>
              <w:t xml:space="preserve">IFRS for SMEs </w:t>
            </w:r>
            <w:r w:rsidR="00A039B2">
              <w:rPr>
                <w:rFonts w:ascii="Open Sans" w:hAnsi="Open Sans" w:cs="Open Sans"/>
                <w:sz w:val="20"/>
                <w:szCs w:val="20"/>
                <w:lang w:val="en-US"/>
              </w:rPr>
              <w:t xml:space="preserve">Accounting Standard </w:t>
            </w:r>
            <w:r w:rsidRPr="00EB6705">
              <w:rPr>
                <w:rFonts w:ascii="Open Sans" w:hAnsi="Open Sans" w:cs="Open Sans"/>
                <w:sz w:val="20"/>
                <w:szCs w:val="20"/>
                <w:lang w:val="en-US"/>
              </w:rPr>
              <w:t xml:space="preserve">should be retained? If not, why not? </w:t>
            </w:r>
          </w:p>
        </w:tc>
        <w:tc>
          <w:tcPr>
            <w:tcW w:w="1642" w:type="dxa"/>
            <w:vAlign w:val="center"/>
          </w:tcPr>
          <w:p w14:paraId="7AE5ACAD"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G2.33-G2.36</w:t>
            </w:r>
          </w:p>
          <w:p w14:paraId="2B17D0B1"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4BADE9C5" w14:textId="6627E32E" w:rsidR="00FE20EA" w:rsidRPr="00EB6705" w:rsidRDefault="00E965B3" w:rsidP="00E36F6E">
            <w:pPr>
              <w:rPr>
                <w:rFonts w:ascii="Open Sans" w:hAnsi="Open Sans" w:cs="Open Sans"/>
                <w:b/>
                <w:bCs/>
                <w:sz w:val="20"/>
                <w:szCs w:val="20"/>
                <w:lang w:val="en-US"/>
              </w:rPr>
            </w:pPr>
            <w:r>
              <w:rPr>
                <w:rFonts w:ascii="Open Sans" w:hAnsi="Open Sans" w:cs="Open Sans"/>
                <w:b/>
                <w:bCs/>
                <w:sz w:val="20"/>
                <w:szCs w:val="20"/>
                <w:lang w:val="en-US"/>
              </w:rPr>
              <w:t>I AGREE.</w:t>
            </w:r>
          </w:p>
        </w:tc>
      </w:tr>
      <w:tr w:rsidR="007A3859" w:rsidRPr="00EB6705" w14:paraId="5D011385" w14:textId="5585DA75" w:rsidTr="00A276B0">
        <w:tc>
          <w:tcPr>
            <w:tcW w:w="4388" w:type="dxa"/>
          </w:tcPr>
          <w:p w14:paraId="11CF6923" w14:textId="77777777" w:rsidR="007A3859" w:rsidRPr="00EB6705" w:rsidRDefault="007A3859"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NPO as a reporting entity clear? Does the process for identifying branches in the Application Guidance support the principles? If not, what would be more useful?</w:t>
            </w:r>
          </w:p>
        </w:tc>
        <w:tc>
          <w:tcPr>
            <w:tcW w:w="1642" w:type="dxa"/>
          </w:tcPr>
          <w:p w14:paraId="0424B59A" w14:textId="15029FB3" w:rsidR="007A3859" w:rsidRPr="00EB6705" w:rsidRDefault="007A3859" w:rsidP="007A3859">
            <w:pPr>
              <w:jc w:val="both"/>
              <w:rPr>
                <w:rFonts w:ascii="Open Sans" w:hAnsi="Open Sans" w:cs="Open Sans"/>
                <w:sz w:val="20"/>
                <w:szCs w:val="20"/>
                <w:lang w:val="nl-NL"/>
              </w:rPr>
            </w:pPr>
            <w:r w:rsidRPr="00EB6705">
              <w:rPr>
                <w:rFonts w:ascii="Open Sans" w:hAnsi="Open Sans" w:cs="Open Sans"/>
                <w:sz w:val="20"/>
                <w:szCs w:val="20"/>
                <w:lang w:val="nl-NL"/>
              </w:rPr>
              <w:t>G2.43-G2.49, AG2.10-AG2.24.</w:t>
            </w:r>
          </w:p>
          <w:p w14:paraId="147043F4" w14:textId="77777777" w:rsidR="007A3859" w:rsidRPr="00EB6705" w:rsidRDefault="007A3859" w:rsidP="007A3859">
            <w:pPr>
              <w:jc w:val="both"/>
              <w:rPr>
                <w:rFonts w:ascii="Open Sans" w:hAnsi="Open Sans" w:cs="Open Sans"/>
                <w:b/>
                <w:bCs/>
                <w:sz w:val="20"/>
                <w:szCs w:val="20"/>
                <w:lang w:val="en-US"/>
              </w:rPr>
            </w:pPr>
          </w:p>
        </w:tc>
        <w:tc>
          <w:tcPr>
            <w:tcW w:w="8282" w:type="dxa"/>
          </w:tcPr>
          <w:p w14:paraId="0B1A96BF" w14:textId="274E22BF" w:rsidR="007A3859" w:rsidRPr="00EB6705" w:rsidRDefault="009E0FC8" w:rsidP="007A3859">
            <w:pPr>
              <w:jc w:val="both"/>
              <w:rPr>
                <w:rFonts w:ascii="Open Sans" w:hAnsi="Open Sans" w:cs="Open Sans"/>
                <w:b/>
                <w:bCs/>
                <w:sz w:val="20"/>
                <w:szCs w:val="20"/>
                <w:lang w:val="en-US"/>
              </w:rPr>
            </w:pPr>
            <w:r>
              <w:rPr>
                <w:rFonts w:ascii="Open Sans" w:hAnsi="Open Sans" w:cs="Open Sans"/>
                <w:b/>
                <w:bCs/>
                <w:sz w:val="20"/>
                <w:szCs w:val="20"/>
                <w:lang w:val="en-US"/>
              </w:rPr>
              <w:t>YES. IT IS CLEAR.</w:t>
            </w:r>
          </w:p>
        </w:tc>
      </w:tr>
    </w:tbl>
    <w:p w14:paraId="2BBE23EC" w14:textId="56528454" w:rsidR="007A557C" w:rsidRPr="00EB6705" w:rsidRDefault="007A557C">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9924"/>
      </w:tblGrid>
      <w:tr w:rsidR="00FE20EA" w:rsidRPr="00EB6705" w14:paraId="0D931D34" w14:textId="77777777" w:rsidTr="004A787C">
        <w:tc>
          <w:tcPr>
            <w:tcW w:w="4388" w:type="dxa"/>
          </w:tcPr>
          <w:p w14:paraId="61D21D3C" w14:textId="7A3C8FFB" w:rsidR="00FE20EA" w:rsidRPr="00EB6705" w:rsidRDefault="00FE20EA" w:rsidP="00FE20E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4: Principles to enable comparability of financial statements </w:t>
            </w:r>
          </w:p>
          <w:p w14:paraId="658F3670" w14:textId="54B87BAF" w:rsidR="00FE20EA" w:rsidRPr="00EB6705" w:rsidRDefault="00FE20EA" w:rsidP="00515388">
            <w:pPr>
              <w:jc w:val="both"/>
              <w:rPr>
                <w:rFonts w:ascii="Open Sans" w:hAnsi="Open Sans" w:cs="Open Sans"/>
                <w:b/>
                <w:bCs/>
                <w:sz w:val="20"/>
                <w:szCs w:val="20"/>
                <w:lang w:val="en-US"/>
              </w:rPr>
            </w:pPr>
          </w:p>
        </w:tc>
        <w:tc>
          <w:tcPr>
            <w:tcW w:w="9924" w:type="dxa"/>
          </w:tcPr>
          <w:p w14:paraId="1DEFA4D4" w14:textId="3A746817" w:rsidR="00FE20EA" w:rsidRPr="00EB6705" w:rsidRDefault="00297E2C" w:rsidP="008137C0">
            <w:pPr>
              <w:pStyle w:val="TableParagraph"/>
              <w:spacing w:before="21" w:line="254" w:lineRule="auto"/>
              <w:ind w:left="0"/>
              <w:rPr>
                <w:rFonts w:ascii="Open Sans" w:hAnsi="Open Sans" w:cs="Open Sans"/>
                <w:b/>
                <w:bCs/>
                <w:sz w:val="20"/>
                <w:szCs w:val="20"/>
              </w:rPr>
            </w:pPr>
            <w:r w:rsidRPr="00297E2C">
              <w:rPr>
                <w:rFonts w:ascii="Open Sans" w:hAnsi="Open Sans" w:cs="Open Sans"/>
                <w:sz w:val="20"/>
                <w:szCs w:val="20"/>
              </w:rPr>
              <w:lastRenderedPageBreak/>
              <w:t xml:space="preserve">This Section provides the principles behind the development of financial statements, including consideration of </w:t>
            </w:r>
            <w:r w:rsidRPr="00297E2C">
              <w:rPr>
                <w:rFonts w:ascii="Open Sans" w:hAnsi="Open Sans" w:cs="Open Sans"/>
                <w:spacing w:val="-2"/>
                <w:w w:val="105"/>
                <w:sz w:val="20"/>
                <w:szCs w:val="20"/>
              </w:rPr>
              <w:t>whether</w:t>
            </w:r>
            <w:r w:rsidRPr="00297E2C">
              <w:rPr>
                <w:rFonts w:ascii="Open Sans" w:hAnsi="Open Sans" w:cs="Open Sans"/>
                <w:spacing w:val="-10"/>
                <w:w w:val="105"/>
                <w:sz w:val="20"/>
                <w:szCs w:val="20"/>
              </w:rPr>
              <w:t xml:space="preserve"> </w:t>
            </w:r>
            <w:r w:rsidRPr="00297E2C">
              <w:rPr>
                <w:rFonts w:ascii="Open Sans" w:hAnsi="Open Sans" w:cs="Open Sans"/>
                <w:spacing w:val="-2"/>
                <w:w w:val="105"/>
                <w:sz w:val="20"/>
                <w:szCs w:val="20"/>
              </w:rPr>
              <w:t>an</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entity</w:t>
            </w:r>
            <w:r w:rsidRPr="00297E2C">
              <w:rPr>
                <w:rFonts w:ascii="Open Sans" w:hAnsi="Open Sans" w:cs="Open Sans"/>
                <w:spacing w:val="-10"/>
                <w:w w:val="105"/>
                <w:sz w:val="20"/>
                <w:szCs w:val="20"/>
              </w:rPr>
              <w:t xml:space="preserve"> </w:t>
            </w:r>
            <w:r w:rsidRPr="00297E2C">
              <w:rPr>
                <w:rFonts w:ascii="Open Sans" w:hAnsi="Open Sans" w:cs="Open Sans"/>
                <w:spacing w:val="-2"/>
                <w:w w:val="105"/>
                <w:sz w:val="20"/>
                <w:szCs w:val="20"/>
              </w:rPr>
              <w:t>is</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a</w:t>
            </w:r>
            <w:r w:rsidRPr="00297E2C">
              <w:rPr>
                <w:rFonts w:ascii="Open Sans" w:hAnsi="Open Sans" w:cs="Open Sans"/>
                <w:spacing w:val="-8"/>
                <w:w w:val="105"/>
                <w:sz w:val="20"/>
                <w:szCs w:val="20"/>
              </w:rPr>
              <w:t xml:space="preserve"> </w:t>
            </w:r>
            <w:r w:rsidRPr="00297E2C">
              <w:rPr>
                <w:rFonts w:ascii="Open Sans" w:hAnsi="Open Sans" w:cs="Open Sans"/>
                <w:spacing w:val="-2"/>
                <w:w w:val="105"/>
                <w:sz w:val="20"/>
                <w:szCs w:val="20"/>
              </w:rPr>
              <w:t>going</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concern.</w:t>
            </w:r>
            <w:r w:rsidRPr="00297E2C">
              <w:rPr>
                <w:rFonts w:ascii="Open Sans" w:hAnsi="Open Sans" w:cs="Open Sans"/>
                <w:spacing w:val="-9"/>
                <w:w w:val="105"/>
                <w:sz w:val="20"/>
                <w:szCs w:val="20"/>
              </w:rPr>
              <w:t xml:space="preserve"> </w:t>
            </w:r>
            <w:r w:rsidRPr="00297E2C">
              <w:rPr>
                <w:rFonts w:ascii="Open Sans" w:hAnsi="Open Sans" w:cs="Open Sans"/>
                <w:w w:val="105"/>
                <w:sz w:val="20"/>
                <w:szCs w:val="20"/>
              </w:rPr>
              <w:t>It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looks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at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the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ability</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to</w:t>
            </w:r>
            <w:r w:rsidRPr="00297E2C">
              <w:rPr>
                <w:rFonts w:ascii="Open Sans" w:hAnsi="Open Sans" w:cs="Open Sans"/>
                <w:spacing w:val="-11"/>
                <w:w w:val="105"/>
                <w:sz w:val="20"/>
                <w:szCs w:val="20"/>
              </w:rPr>
              <w:t xml:space="preserve"> </w:t>
            </w:r>
            <w:r w:rsidRPr="00297E2C">
              <w:rPr>
                <w:rFonts w:ascii="Open Sans" w:hAnsi="Open Sans" w:cs="Open Sans"/>
                <w:w w:val="105"/>
                <w:sz w:val="20"/>
                <w:szCs w:val="20"/>
              </w:rPr>
              <w:t>compare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financial</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lastRenderedPageBreak/>
              <w:t>statements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and</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sets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out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the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principles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of</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comparability</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 xml:space="preserve">and </w:t>
            </w:r>
            <w:r w:rsidRPr="00297E2C">
              <w:rPr>
                <w:rFonts w:ascii="Open Sans" w:hAnsi="Open Sans" w:cs="Open Sans"/>
                <w:sz w:val="20"/>
                <w:szCs w:val="20"/>
              </w:rPr>
              <w:t>consistency.</w:t>
            </w:r>
            <w:r w:rsidRPr="00297E2C">
              <w:rPr>
                <w:rFonts w:ascii="Open Sans" w:hAnsi="Open Sans" w:cs="Open Sans"/>
                <w:spacing w:val="80"/>
                <w:sz w:val="20"/>
                <w:szCs w:val="20"/>
              </w:rPr>
              <w:t xml:space="preserve"> </w:t>
            </w:r>
            <w:r w:rsidRPr="00297E2C">
              <w:rPr>
                <w:rFonts w:ascii="Open Sans" w:hAnsi="Open Sans" w:cs="Open Sans"/>
                <w:sz w:val="20"/>
                <w:szCs w:val="20"/>
              </w:rPr>
              <w:t>Comparatives are identified as being necessary for financial statements and narrative reports. This Section also looks at the ability to express compliance with INPAG</w:t>
            </w:r>
            <w:r w:rsidRPr="00297E2C">
              <w:rPr>
                <w:rFonts w:ascii="Open Sans" w:hAnsi="Open Sans" w:cs="Open Sans"/>
                <w:spacing w:val="-2"/>
                <w:w w:val="105"/>
                <w:sz w:val="20"/>
                <w:szCs w:val="20"/>
              </w:rPr>
              <w:t>.</w:t>
            </w:r>
            <w:r w:rsidR="008137C0" w:rsidRPr="00297E2C">
              <w:rPr>
                <w:rFonts w:ascii="Open Sans" w:hAnsi="Open Sans" w:cs="Open Sans"/>
                <w:spacing w:val="-2"/>
                <w:w w:val="105"/>
                <w:sz w:val="20"/>
                <w:szCs w:val="20"/>
              </w:rPr>
              <w:t xml:space="preserve"> It</w:t>
            </w:r>
            <w:r w:rsidR="008137C0" w:rsidRPr="00297E2C">
              <w:rPr>
                <w:rFonts w:ascii="Open Sans" w:hAnsi="Open Sans" w:cs="Open Sans"/>
                <w:spacing w:val="-10"/>
                <w:w w:val="105"/>
                <w:sz w:val="20"/>
                <w:szCs w:val="20"/>
              </w:rPr>
              <w:t xml:space="preserve"> </w:t>
            </w:r>
            <w:r w:rsidR="008137C0">
              <w:rPr>
                <w:rFonts w:ascii="Open Sans" w:hAnsi="Open Sans" w:cs="Open Sans"/>
                <w:spacing w:val="-10"/>
                <w:w w:val="105"/>
                <w:sz w:val="20"/>
                <w:szCs w:val="20"/>
              </w:rPr>
              <w:t xml:space="preserve">also </w:t>
            </w:r>
            <w:r w:rsidR="008137C0">
              <w:rPr>
                <w:rFonts w:ascii="Open Sans" w:hAnsi="Open Sans" w:cs="Open Sans"/>
                <w:spacing w:val="-2"/>
                <w:w w:val="105"/>
                <w:sz w:val="20"/>
                <w:szCs w:val="20"/>
              </w:rPr>
              <w:t>considers NPO-specific</w:t>
            </w:r>
            <w:r w:rsidR="008137C0" w:rsidRPr="00297E2C">
              <w:rPr>
                <w:rFonts w:ascii="Open Sans" w:hAnsi="Open Sans" w:cs="Open Sans"/>
                <w:spacing w:val="-9"/>
                <w:w w:val="105"/>
                <w:sz w:val="20"/>
                <w:szCs w:val="20"/>
              </w:rPr>
              <w:t xml:space="preserve"> </w:t>
            </w:r>
            <w:r w:rsidR="008137C0" w:rsidRPr="00297E2C">
              <w:rPr>
                <w:rFonts w:ascii="Open Sans" w:hAnsi="Open Sans" w:cs="Open Sans"/>
                <w:spacing w:val="-2"/>
                <w:w w:val="105"/>
                <w:sz w:val="20"/>
                <w:szCs w:val="20"/>
              </w:rPr>
              <w:t>terminology.</w:t>
            </w:r>
          </w:p>
        </w:tc>
      </w:tr>
    </w:tbl>
    <w:p w14:paraId="686F4624" w14:textId="77777777" w:rsidR="006A4A3D" w:rsidRDefault="006A4A3D">
      <w:r>
        <w:lastRenderedPageBreak/>
        <w:br w:type="page"/>
      </w:r>
    </w:p>
    <w:tbl>
      <w:tblPr>
        <w:tblStyle w:val="TableGrid"/>
        <w:tblW w:w="14312" w:type="dxa"/>
        <w:tblLook w:val="04A0" w:firstRow="1" w:lastRow="0" w:firstColumn="1" w:lastColumn="0" w:noHBand="0" w:noVBand="1"/>
      </w:tblPr>
      <w:tblGrid>
        <w:gridCol w:w="4388"/>
        <w:gridCol w:w="1642"/>
        <w:gridCol w:w="8282"/>
      </w:tblGrid>
      <w:tr w:rsidR="00FE20EA" w:rsidRPr="00EB6705" w14:paraId="7B33917F" w14:textId="77777777" w:rsidTr="00A276B0">
        <w:tc>
          <w:tcPr>
            <w:tcW w:w="4388" w:type="dxa"/>
          </w:tcPr>
          <w:p w14:paraId="5CFC9F03" w14:textId="36AB65DB" w:rsidR="00FE20EA" w:rsidRPr="00EB6705" w:rsidRDefault="00FE20EA" w:rsidP="00FE20EA">
            <w:pPr>
              <w:jc w:val="both"/>
              <w:rPr>
                <w:rFonts w:ascii="Open Sans" w:hAnsi="Open Sans" w:cs="Open Sans"/>
                <w:b/>
                <w:bCs/>
                <w:sz w:val="20"/>
                <w:szCs w:val="20"/>
                <w:lang w:val="en-US"/>
              </w:rPr>
            </w:pPr>
          </w:p>
        </w:tc>
        <w:tc>
          <w:tcPr>
            <w:tcW w:w="1642" w:type="dxa"/>
          </w:tcPr>
          <w:p w14:paraId="626D1D1D" w14:textId="7B7ED952"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0F02D860" w14:textId="4C641806"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7A75EB3D" w14:textId="77777777" w:rsidTr="00A276B0">
        <w:tc>
          <w:tcPr>
            <w:tcW w:w="4388" w:type="dxa"/>
          </w:tcPr>
          <w:p w14:paraId="5F31E29E" w14:textId="50B2265F" w:rsidR="0054631C" w:rsidRPr="0054631C" w:rsidRDefault="0054631C"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proposed changes to terminology from the </w:t>
            </w:r>
            <w:r w:rsidRPr="001948B2">
              <w:rPr>
                <w:rFonts w:ascii="Open Sans" w:hAnsi="Open Sans" w:cs="Open Sans"/>
                <w:i/>
                <w:iCs/>
                <w:sz w:val="20"/>
                <w:szCs w:val="20"/>
                <w:lang w:val="en-US"/>
              </w:rPr>
              <w:t xml:space="preserve">IFRS for SMEs </w:t>
            </w:r>
            <w:r w:rsidRPr="00EB6705">
              <w:rPr>
                <w:rFonts w:ascii="Open Sans" w:hAnsi="Open Sans" w:cs="Open Sans"/>
                <w:sz w:val="20"/>
                <w:szCs w:val="20"/>
                <w:lang w:val="en-US"/>
              </w:rPr>
              <w:t>Accounting Standard? If not, what would you propose and why?</w:t>
            </w:r>
          </w:p>
        </w:tc>
        <w:tc>
          <w:tcPr>
            <w:tcW w:w="1642" w:type="dxa"/>
          </w:tcPr>
          <w:p w14:paraId="1E92CD47"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t>Sections 3-10</w:t>
            </w:r>
          </w:p>
          <w:p w14:paraId="17CFABE1" w14:textId="77777777" w:rsidR="0054631C" w:rsidRPr="00EB6705" w:rsidRDefault="0054631C" w:rsidP="00FE20EA">
            <w:pPr>
              <w:rPr>
                <w:rFonts w:ascii="Open Sans" w:hAnsi="Open Sans" w:cs="Open Sans"/>
                <w:b/>
                <w:bCs/>
                <w:sz w:val="20"/>
                <w:szCs w:val="20"/>
                <w:lang w:val="en-US"/>
              </w:rPr>
            </w:pPr>
          </w:p>
        </w:tc>
        <w:tc>
          <w:tcPr>
            <w:tcW w:w="8282" w:type="dxa"/>
          </w:tcPr>
          <w:p w14:paraId="1501A078" w14:textId="5ABCD303" w:rsidR="0054631C" w:rsidRPr="00EB6705" w:rsidRDefault="00391CCF" w:rsidP="00FE20EA">
            <w:pPr>
              <w:rPr>
                <w:rFonts w:ascii="Open Sans" w:hAnsi="Open Sans" w:cs="Open Sans"/>
                <w:b/>
                <w:bCs/>
                <w:sz w:val="20"/>
                <w:szCs w:val="20"/>
                <w:lang w:val="en-US"/>
              </w:rPr>
            </w:pPr>
            <w:r>
              <w:rPr>
                <w:rFonts w:ascii="Open Sans" w:hAnsi="Open Sans" w:cs="Open Sans"/>
                <w:b/>
                <w:bCs/>
                <w:sz w:val="20"/>
                <w:szCs w:val="20"/>
                <w:lang w:val="en-US"/>
              </w:rPr>
              <w:t>I AGREE.</w:t>
            </w:r>
          </w:p>
        </w:tc>
      </w:tr>
      <w:tr w:rsidR="0054631C" w:rsidRPr="00EB6705" w14:paraId="7B5338DB" w14:textId="77777777" w:rsidTr="00A276B0">
        <w:tc>
          <w:tcPr>
            <w:tcW w:w="4388" w:type="dxa"/>
          </w:tcPr>
          <w:p w14:paraId="34DBC0EB" w14:textId="65E10D2F" w:rsidR="0054631C" w:rsidRPr="0054631C" w:rsidRDefault="0054631C"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comparatives should be shown on the face of the primary statements? In particular, do you agree with the proposed comparatives for the Statement of Income and Expenses? If not, what do you propose and why?</w:t>
            </w:r>
          </w:p>
        </w:tc>
        <w:tc>
          <w:tcPr>
            <w:tcW w:w="1642" w:type="dxa"/>
          </w:tcPr>
          <w:p w14:paraId="3F8FCD27"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t>G3.14, G3.19, AG3.9-AG3.11, BC5.11</w:t>
            </w:r>
          </w:p>
          <w:p w14:paraId="6D84C5E5" w14:textId="77777777" w:rsidR="0054631C" w:rsidRPr="00EB6705" w:rsidRDefault="0054631C" w:rsidP="00FE20EA">
            <w:pPr>
              <w:rPr>
                <w:rFonts w:ascii="Open Sans" w:hAnsi="Open Sans" w:cs="Open Sans"/>
                <w:b/>
                <w:bCs/>
                <w:sz w:val="20"/>
                <w:szCs w:val="20"/>
                <w:lang w:val="en-US"/>
              </w:rPr>
            </w:pPr>
          </w:p>
        </w:tc>
        <w:tc>
          <w:tcPr>
            <w:tcW w:w="8282" w:type="dxa"/>
          </w:tcPr>
          <w:p w14:paraId="0C4DB153" w14:textId="63F36CC1" w:rsidR="0054631C" w:rsidRDefault="009F1C1D" w:rsidP="00FE20EA">
            <w:pPr>
              <w:rPr>
                <w:rFonts w:ascii="Open Sans" w:hAnsi="Open Sans" w:cs="Open Sans"/>
                <w:b/>
                <w:bCs/>
                <w:sz w:val="20"/>
                <w:szCs w:val="20"/>
                <w:lang w:val="en-US"/>
              </w:rPr>
            </w:pPr>
            <w:r>
              <w:rPr>
                <w:rFonts w:ascii="Open Sans" w:hAnsi="Open Sans" w:cs="Open Sans"/>
                <w:b/>
                <w:bCs/>
                <w:sz w:val="20"/>
                <w:szCs w:val="20"/>
                <w:lang w:val="en-US"/>
              </w:rPr>
              <w:t>YES,</w:t>
            </w:r>
            <w:r w:rsidR="00EE6732">
              <w:rPr>
                <w:rFonts w:ascii="Open Sans" w:hAnsi="Open Sans" w:cs="Open Sans"/>
                <w:b/>
                <w:bCs/>
                <w:sz w:val="20"/>
                <w:szCs w:val="20"/>
                <w:lang w:val="en-US"/>
              </w:rPr>
              <w:t xml:space="preserve"> EXCEPT </w:t>
            </w:r>
            <w:r w:rsidR="00E432A6">
              <w:rPr>
                <w:rFonts w:ascii="Open Sans" w:hAnsi="Open Sans" w:cs="Open Sans"/>
                <w:b/>
                <w:bCs/>
                <w:sz w:val="20"/>
                <w:szCs w:val="20"/>
                <w:lang w:val="en-US"/>
              </w:rPr>
              <w:t xml:space="preserve">I FEEL </w:t>
            </w:r>
            <w:r w:rsidR="00EE6732">
              <w:rPr>
                <w:rFonts w:ascii="Open Sans" w:hAnsi="Open Sans" w:cs="Open Sans"/>
                <w:b/>
                <w:bCs/>
                <w:sz w:val="20"/>
                <w:szCs w:val="20"/>
                <w:lang w:val="en-US"/>
              </w:rPr>
              <w:t xml:space="preserve">THAT THE PRIMARY STATEMENTS SHOULD ONLY SHOW </w:t>
            </w:r>
            <w:r>
              <w:rPr>
                <w:rFonts w:ascii="Open Sans" w:hAnsi="Open Sans" w:cs="Open Sans"/>
                <w:b/>
                <w:bCs/>
                <w:sz w:val="20"/>
                <w:szCs w:val="20"/>
                <w:lang w:val="en-US"/>
              </w:rPr>
              <w:t xml:space="preserve">ANNUAL </w:t>
            </w:r>
            <w:r w:rsidR="00EE6732">
              <w:rPr>
                <w:rFonts w:ascii="Open Sans" w:hAnsi="Open Sans" w:cs="Open Sans"/>
                <w:b/>
                <w:bCs/>
                <w:sz w:val="20"/>
                <w:szCs w:val="20"/>
                <w:lang w:val="en-US"/>
              </w:rPr>
              <w:t>TOTALS JUST</w:t>
            </w:r>
            <w:r>
              <w:rPr>
                <w:rFonts w:ascii="Open Sans" w:hAnsi="Open Sans" w:cs="Open Sans"/>
                <w:b/>
                <w:bCs/>
                <w:sz w:val="20"/>
                <w:szCs w:val="20"/>
                <w:lang w:val="en-US"/>
              </w:rPr>
              <w:t xml:space="preserve"> LIKE IN CORPORATE WORLD</w:t>
            </w:r>
            <w:r w:rsidR="00C43D06">
              <w:rPr>
                <w:rFonts w:ascii="Open Sans" w:hAnsi="Open Sans" w:cs="Open Sans"/>
                <w:b/>
                <w:bCs/>
                <w:sz w:val="20"/>
                <w:szCs w:val="20"/>
                <w:lang w:val="en-US"/>
              </w:rPr>
              <w:t>. THE PROPOSED COMPARATIVE COULD</w:t>
            </w:r>
            <w:r>
              <w:rPr>
                <w:rFonts w:ascii="Open Sans" w:hAnsi="Open Sans" w:cs="Open Sans"/>
                <w:b/>
                <w:bCs/>
                <w:sz w:val="20"/>
                <w:szCs w:val="20"/>
                <w:lang w:val="en-US"/>
              </w:rPr>
              <w:t xml:space="preserve"> BE DISCLOSED IN THE NOTES TO THE FINANCIALREPORTS. THIS GIVES THE USER THE CHOICE OF EITHER REPORTS. IT SIMPLIFIES THE PRIMARY REPORT. </w:t>
            </w:r>
          </w:p>
          <w:p w14:paraId="39C68285" w14:textId="77777777" w:rsidR="009F1C1D" w:rsidRDefault="009F1C1D" w:rsidP="00FE20EA">
            <w:pPr>
              <w:rPr>
                <w:rFonts w:ascii="Open Sans" w:hAnsi="Open Sans" w:cs="Open Sans"/>
                <w:b/>
                <w:bCs/>
                <w:sz w:val="20"/>
                <w:szCs w:val="20"/>
                <w:lang w:val="en-US"/>
              </w:rPr>
            </w:pPr>
          </w:p>
          <w:p w14:paraId="19A8C9D2" w14:textId="0FE20B58" w:rsidR="009F1C1D" w:rsidRPr="00EB6705" w:rsidRDefault="009F1C1D" w:rsidP="00C43D06">
            <w:pPr>
              <w:rPr>
                <w:rFonts w:ascii="Open Sans" w:hAnsi="Open Sans" w:cs="Open Sans"/>
                <w:b/>
                <w:bCs/>
                <w:sz w:val="20"/>
                <w:szCs w:val="20"/>
                <w:lang w:val="en-US"/>
              </w:rPr>
            </w:pPr>
            <w:r>
              <w:rPr>
                <w:rFonts w:ascii="Open Sans" w:hAnsi="Open Sans" w:cs="Open Sans"/>
                <w:b/>
                <w:bCs/>
                <w:sz w:val="20"/>
                <w:szCs w:val="20"/>
                <w:lang w:val="en-US"/>
              </w:rPr>
              <w:t>ALTERNATIVELY, THE PROPOSED COMPARATIVE COULD BE IMPROVED BY DISCLOSING ON</w:t>
            </w:r>
            <w:r w:rsidR="00E432A6">
              <w:rPr>
                <w:rFonts w:ascii="Open Sans" w:hAnsi="Open Sans" w:cs="Open Sans"/>
                <w:b/>
                <w:bCs/>
                <w:sz w:val="20"/>
                <w:szCs w:val="20"/>
                <w:lang w:val="en-US"/>
              </w:rPr>
              <w:t>L</w:t>
            </w:r>
            <w:r w:rsidR="00C43D06">
              <w:rPr>
                <w:rFonts w:ascii="Open Sans" w:hAnsi="Open Sans" w:cs="Open Sans"/>
                <w:b/>
                <w:bCs/>
                <w:sz w:val="20"/>
                <w:szCs w:val="20"/>
                <w:lang w:val="en-US"/>
              </w:rPr>
              <w:t>Y THE CURENT YEAR TOTALS</w:t>
            </w:r>
            <w:r>
              <w:rPr>
                <w:rFonts w:ascii="Open Sans" w:hAnsi="Open Sans" w:cs="Open Sans"/>
                <w:b/>
                <w:bCs/>
                <w:sz w:val="20"/>
                <w:szCs w:val="20"/>
                <w:lang w:val="en-US"/>
              </w:rPr>
              <w:t xml:space="preserve"> IN BOTH UNRESTRICTED AND THE RESTRI</w:t>
            </w:r>
            <w:r w:rsidR="003C1D9A">
              <w:rPr>
                <w:rFonts w:ascii="Open Sans" w:hAnsi="Open Sans" w:cs="Open Sans"/>
                <w:b/>
                <w:bCs/>
                <w:sz w:val="20"/>
                <w:szCs w:val="20"/>
                <w:lang w:val="en-US"/>
              </w:rPr>
              <w:t>CTED COLUMNS. THESE TWO COLUMNS ARE SUMED UP IN A</w:t>
            </w:r>
            <w:r w:rsidR="00C43D06">
              <w:rPr>
                <w:rFonts w:ascii="Open Sans" w:hAnsi="Open Sans" w:cs="Open Sans"/>
                <w:b/>
                <w:bCs/>
                <w:sz w:val="20"/>
                <w:szCs w:val="20"/>
                <w:lang w:val="en-US"/>
              </w:rPr>
              <w:t xml:space="preserve"> COMBINED</w:t>
            </w:r>
            <w:r w:rsidR="00E432A6">
              <w:rPr>
                <w:rFonts w:ascii="Open Sans" w:hAnsi="Open Sans" w:cs="Open Sans"/>
                <w:b/>
                <w:bCs/>
                <w:sz w:val="20"/>
                <w:szCs w:val="20"/>
                <w:lang w:val="en-US"/>
              </w:rPr>
              <w:t xml:space="preserve"> </w:t>
            </w:r>
            <w:r w:rsidR="003C1D9A">
              <w:rPr>
                <w:rFonts w:ascii="Open Sans" w:hAnsi="Open Sans" w:cs="Open Sans"/>
                <w:b/>
                <w:bCs/>
                <w:sz w:val="20"/>
                <w:szCs w:val="20"/>
                <w:lang w:val="en-US"/>
              </w:rPr>
              <w:t xml:space="preserve">ANNUAL </w:t>
            </w:r>
            <w:r w:rsidR="00E432A6">
              <w:rPr>
                <w:rFonts w:ascii="Open Sans" w:hAnsi="Open Sans" w:cs="Open Sans"/>
                <w:b/>
                <w:bCs/>
                <w:sz w:val="20"/>
                <w:szCs w:val="20"/>
                <w:lang w:val="en-US"/>
              </w:rPr>
              <w:t>TOTAL</w:t>
            </w:r>
            <w:r w:rsidR="003C1D9A">
              <w:rPr>
                <w:rFonts w:ascii="Open Sans" w:hAnsi="Open Sans" w:cs="Open Sans"/>
                <w:b/>
                <w:bCs/>
                <w:sz w:val="20"/>
                <w:szCs w:val="20"/>
                <w:lang w:val="en-US"/>
              </w:rPr>
              <w:t xml:space="preserve"> COLUMN THAT IS THEN COMPARATIVE SINGLE COLUMN</w:t>
            </w:r>
            <w:r w:rsidR="00C43D06">
              <w:rPr>
                <w:rFonts w:ascii="Open Sans" w:hAnsi="Open Sans" w:cs="Open Sans"/>
                <w:b/>
                <w:bCs/>
                <w:sz w:val="20"/>
                <w:szCs w:val="20"/>
                <w:lang w:val="en-US"/>
              </w:rPr>
              <w:t xml:space="preserve"> WITH</w:t>
            </w:r>
            <w:r>
              <w:rPr>
                <w:rFonts w:ascii="Open Sans" w:hAnsi="Open Sans" w:cs="Open Sans"/>
                <w:b/>
                <w:bCs/>
                <w:sz w:val="20"/>
                <w:szCs w:val="20"/>
                <w:lang w:val="en-US"/>
              </w:rPr>
              <w:t xml:space="preserve"> PREVIOUS YEAR</w:t>
            </w:r>
            <w:r w:rsidR="003C1D9A">
              <w:rPr>
                <w:rFonts w:ascii="Open Sans" w:hAnsi="Open Sans" w:cs="Open Sans"/>
                <w:b/>
                <w:bCs/>
                <w:sz w:val="20"/>
                <w:szCs w:val="20"/>
                <w:lang w:val="en-US"/>
              </w:rPr>
              <w:t xml:space="preserve"> TOTALS</w:t>
            </w:r>
            <w:r>
              <w:rPr>
                <w:rFonts w:ascii="Open Sans" w:hAnsi="Open Sans" w:cs="Open Sans"/>
                <w:b/>
                <w:bCs/>
                <w:sz w:val="20"/>
                <w:szCs w:val="20"/>
                <w:lang w:val="en-US"/>
              </w:rPr>
              <w:t>. THIS ELIMINATES</w:t>
            </w:r>
            <w:r w:rsidR="00C43D06">
              <w:rPr>
                <w:rFonts w:ascii="Open Sans" w:hAnsi="Open Sans" w:cs="Open Sans"/>
                <w:b/>
                <w:bCs/>
                <w:sz w:val="20"/>
                <w:szCs w:val="20"/>
                <w:lang w:val="en-US"/>
              </w:rPr>
              <w:t xml:space="preserve"> UNNECESSARY DUPLICATION OF THE PREVIOUS YEAR</w:t>
            </w:r>
            <w:r>
              <w:rPr>
                <w:rFonts w:ascii="Open Sans" w:hAnsi="Open Sans" w:cs="Open Sans"/>
                <w:b/>
                <w:bCs/>
                <w:sz w:val="20"/>
                <w:szCs w:val="20"/>
                <w:lang w:val="en-US"/>
              </w:rPr>
              <w:t xml:space="preserve"> </w:t>
            </w:r>
            <w:r w:rsidR="00D26227">
              <w:rPr>
                <w:rFonts w:ascii="Open Sans" w:hAnsi="Open Sans" w:cs="Open Sans"/>
                <w:b/>
                <w:bCs/>
                <w:sz w:val="20"/>
                <w:szCs w:val="20"/>
                <w:lang w:val="en-US"/>
              </w:rPr>
              <w:t>RESTRICTED AND UNRESTRICTED</w:t>
            </w:r>
            <w:r w:rsidR="00C43D06">
              <w:rPr>
                <w:rFonts w:ascii="Open Sans" w:hAnsi="Open Sans" w:cs="Open Sans"/>
                <w:b/>
                <w:bCs/>
                <w:sz w:val="20"/>
                <w:szCs w:val="20"/>
                <w:lang w:val="en-US"/>
              </w:rPr>
              <w:t xml:space="preserve"> FUNDS </w:t>
            </w:r>
            <w:r w:rsidR="003C1D9A">
              <w:rPr>
                <w:rFonts w:ascii="Open Sans" w:hAnsi="Open Sans" w:cs="Open Sans"/>
                <w:b/>
                <w:bCs/>
                <w:sz w:val="20"/>
                <w:szCs w:val="20"/>
                <w:lang w:val="en-US"/>
              </w:rPr>
              <w:t xml:space="preserve">COLUMNS </w:t>
            </w:r>
            <w:r w:rsidR="00C43D06">
              <w:rPr>
                <w:rFonts w:ascii="Open Sans" w:hAnsi="Open Sans" w:cs="Open Sans"/>
                <w:b/>
                <w:bCs/>
                <w:sz w:val="20"/>
                <w:szCs w:val="20"/>
                <w:lang w:val="en-US"/>
              </w:rPr>
              <w:t>IN THE PRIMARY STATEMENT.</w:t>
            </w:r>
          </w:p>
        </w:tc>
      </w:tr>
      <w:tr w:rsidR="00FE20EA" w:rsidRPr="00EB6705" w14:paraId="6A190DDD" w14:textId="1FA8E7CF" w:rsidTr="00A276B0">
        <w:tc>
          <w:tcPr>
            <w:tcW w:w="4388" w:type="dxa"/>
          </w:tcPr>
          <w:p w14:paraId="3FBDA96A" w14:textId="77777777" w:rsidR="00FE20EA" w:rsidRPr="00EB6705" w:rsidRDefault="00FE20EA"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the proposals for expressing compliance with INPAG create unintended consequences? If so, what are your key concerns?</w:t>
            </w:r>
          </w:p>
        </w:tc>
        <w:tc>
          <w:tcPr>
            <w:tcW w:w="1642" w:type="dxa"/>
          </w:tcPr>
          <w:p w14:paraId="6A742713" w14:textId="41A93DAC" w:rsidR="00FE20EA" w:rsidRPr="00EB6705" w:rsidRDefault="00FE20EA" w:rsidP="00FE20EA">
            <w:pPr>
              <w:jc w:val="both"/>
              <w:rPr>
                <w:rFonts w:ascii="Open Sans" w:hAnsi="Open Sans" w:cs="Open Sans"/>
                <w:b/>
                <w:bCs/>
                <w:sz w:val="20"/>
                <w:szCs w:val="20"/>
                <w:lang w:val="en-US"/>
              </w:rPr>
            </w:pPr>
            <w:r w:rsidRPr="00EB6705">
              <w:rPr>
                <w:rFonts w:ascii="Open Sans" w:hAnsi="Open Sans" w:cs="Open Sans"/>
                <w:sz w:val="20"/>
                <w:szCs w:val="20"/>
                <w:lang w:val="en-US"/>
              </w:rPr>
              <w:t>G3.3-G3.7, AG3.3-AG3.5</w:t>
            </w:r>
          </w:p>
        </w:tc>
        <w:tc>
          <w:tcPr>
            <w:tcW w:w="8282" w:type="dxa"/>
          </w:tcPr>
          <w:p w14:paraId="2DD1BE5A" w14:textId="44BECC3D" w:rsidR="00FE20EA" w:rsidRPr="00EB6705" w:rsidRDefault="009C4FF8" w:rsidP="00FE20EA">
            <w:pPr>
              <w:rPr>
                <w:rFonts w:ascii="Open Sans" w:hAnsi="Open Sans" w:cs="Open Sans"/>
                <w:b/>
                <w:bCs/>
                <w:sz w:val="20"/>
                <w:szCs w:val="20"/>
                <w:lang w:val="en-US"/>
              </w:rPr>
            </w:pPr>
            <w:r>
              <w:rPr>
                <w:rFonts w:ascii="Open Sans" w:hAnsi="Open Sans" w:cs="Open Sans"/>
                <w:b/>
                <w:bCs/>
                <w:sz w:val="20"/>
                <w:szCs w:val="20"/>
                <w:lang w:val="en-US"/>
              </w:rPr>
              <w:t>NO</w:t>
            </w:r>
            <w:r w:rsidR="00391CCF">
              <w:rPr>
                <w:rFonts w:ascii="Open Sans" w:hAnsi="Open Sans" w:cs="Open Sans"/>
                <w:b/>
                <w:bCs/>
                <w:sz w:val="20"/>
                <w:szCs w:val="20"/>
                <w:lang w:val="en-US"/>
              </w:rPr>
              <w:t>.</w:t>
            </w:r>
            <w:r>
              <w:rPr>
                <w:rFonts w:ascii="Open Sans" w:hAnsi="Open Sans" w:cs="Open Sans"/>
                <w:b/>
                <w:bCs/>
                <w:sz w:val="20"/>
                <w:szCs w:val="20"/>
                <w:lang w:val="en-US"/>
              </w:rPr>
              <w:t xml:space="preserve"> </w:t>
            </w:r>
          </w:p>
        </w:tc>
      </w:tr>
    </w:tbl>
    <w:p w14:paraId="16A05D7F" w14:textId="0FE2CD24"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54631C" w:rsidRPr="00EB6705" w14:paraId="2782B798" w14:textId="77777777" w:rsidTr="00C02B15">
        <w:tc>
          <w:tcPr>
            <w:tcW w:w="4388" w:type="dxa"/>
          </w:tcPr>
          <w:p w14:paraId="1175A909" w14:textId="3B5E1EA3" w:rsidR="0054631C" w:rsidRPr="00EB6705" w:rsidRDefault="0054631C" w:rsidP="0054631C">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5: Scope and presentation of the Statement of Financial Position </w:t>
            </w:r>
          </w:p>
          <w:p w14:paraId="4443CEDA" w14:textId="69E28A3F" w:rsidR="0054631C" w:rsidRPr="00EB6705" w:rsidRDefault="0054631C" w:rsidP="00515388">
            <w:pPr>
              <w:jc w:val="both"/>
              <w:rPr>
                <w:rFonts w:ascii="Open Sans" w:hAnsi="Open Sans" w:cs="Open Sans"/>
                <w:b/>
                <w:bCs/>
                <w:sz w:val="20"/>
                <w:szCs w:val="20"/>
                <w:lang w:val="en-US"/>
              </w:rPr>
            </w:pPr>
          </w:p>
        </w:tc>
        <w:tc>
          <w:tcPr>
            <w:tcW w:w="9924" w:type="dxa"/>
            <w:gridSpan w:val="2"/>
          </w:tcPr>
          <w:p w14:paraId="15DF02FF" w14:textId="3572978F" w:rsidR="0054631C" w:rsidRPr="001D2FA7" w:rsidRDefault="001D2FA7" w:rsidP="001D2FA7">
            <w:pPr>
              <w:pStyle w:val="TableParagraph"/>
              <w:spacing w:before="51" w:line="264" w:lineRule="auto"/>
              <w:ind w:left="36" w:right="304"/>
              <w:rPr>
                <w:rFonts w:ascii="Open Sans" w:hAnsi="Open Sans" w:cs="Open Sans"/>
                <w:sz w:val="20"/>
                <w:szCs w:val="20"/>
              </w:rPr>
            </w:pPr>
            <w:r>
              <w:rPr>
                <w:rFonts w:ascii="Open Sans" w:hAnsi="Open Sans" w:cs="Open Sans"/>
                <w:spacing w:val="-2"/>
                <w:w w:val="105"/>
                <w:sz w:val="20"/>
                <w:szCs w:val="20"/>
              </w:rPr>
              <w:lastRenderedPageBreak/>
              <w:t>The Statement of Financial Position has</w:t>
            </w:r>
            <w:r w:rsidR="002414E0" w:rsidRPr="002414E0">
              <w:rPr>
                <w:rFonts w:ascii="Open Sans" w:hAnsi="Open Sans" w:cs="Open Sans"/>
                <w:spacing w:val="-7"/>
                <w:w w:val="105"/>
                <w:sz w:val="20"/>
                <w:szCs w:val="20"/>
              </w:rPr>
              <w:t xml:space="preserve"> </w:t>
            </w:r>
            <w:r w:rsidR="002414E0" w:rsidRPr="002414E0">
              <w:rPr>
                <w:rFonts w:ascii="Open Sans" w:hAnsi="Open Sans" w:cs="Open Sans"/>
                <w:spacing w:val="-2"/>
                <w:w w:val="105"/>
                <w:sz w:val="20"/>
                <w:szCs w:val="20"/>
              </w:rPr>
              <w:t>proposals</w:t>
            </w:r>
            <w:r w:rsidR="002414E0" w:rsidRPr="002414E0">
              <w:rPr>
                <w:rFonts w:ascii="Open Sans" w:hAnsi="Open Sans" w:cs="Open Sans"/>
                <w:spacing w:val="-6"/>
                <w:w w:val="105"/>
                <w:sz w:val="20"/>
                <w:szCs w:val="20"/>
              </w:rPr>
              <w:t xml:space="preserve"> </w:t>
            </w:r>
            <w:r>
              <w:rPr>
                <w:rFonts w:ascii="Open Sans" w:hAnsi="Open Sans" w:cs="Open Sans"/>
                <w:spacing w:val="-2"/>
                <w:w w:val="105"/>
                <w:sz w:val="20"/>
                <w:szCs w:val="20"/>
              </w:rPr>
              <w:t>that</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the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aggregate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of</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the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fund</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balances</w:t>
            </w:r>
            <w:r w:rsidR="002414E0" w:rsidRPr="002414E0">
              <w:rPr>
                <w:rFonts w:ascii="Open Sans" w:hAnsi="Open Sans" w:cs="Open Sans"/>
                <w:spacing w:val="-16"/>
                <w:w w:val="105"/>
                <w:sz w:val="20"/>
                <w:szCs w:val="20"/>
              </w:rPr>
              <w:t xml:space="preserve"> </w:t>
            </w:r>
            <w:r w:rsidR="00E0347C">
              <w:rPr>
                <w:rFonts w:ascii="Open Sans" w:hAnsi="Open Sans" w:cs="Open Sans"/>
                <w:spacing w:val="-16"/>
                <w:w w:val="105"/>
                <w:sz w:val="20"/>
                <w:szCs w:val="20"/>
              </w:rPr>
              <w:t>for funds with restrictions and funds without restriction and has associated disclosures</w:t>
            </w:r>
            <w:r w:rsidR="002414E0" w:rsidRPr="002414E0">
              <w:rPr>
                <w:rFonts w:ascii="Open Sans" w:hAnsi="Open Sans" w:cs="Open Sans"/>
                <w:w w:val="105"/>
                <w:sz w:val="20"/>
                <w:szCs w:val="20"/>
              </w:rPr>
              <w:t>.</w:t>
            </w:r>
            <w:r w:rsidRPr="002414E0">
              <w:rPr>
                <w:rFonts w:ascii="Open Sans" w:hAnsi="Open Sans" w:cs="Open Sans"/>
                <w:sz w:val="20"/>
                <w:szCs w:val="20"/>
              </w:rPr>
              <w:t xml:space="preserve"> This</w:t>
            </w:r>
            <w:r w:rsidRPr="002414E0">
              <w:rPr>
                <w:rFonts w:ascii="Open Sans" w:hAnsi="Open Sans" w:cs="Open Sans"/>
                <w:spacing w:val="-8"/>
                <w:sz w:val="20"/>
                <w:szCs w:val="20"/>
              </w:rPr>
              <w:t xml:space="preserve"> </w:t>
            </w:r>
            <w:r w:rsidRPr="002414E0">
              <w:rPr>
                <w:rFonts w:ascii="Open Sans" w:hAnsi="Open Sans" w:cs="Open Sans"/>
                <w:sz w:val="20"/>
                <w:szCs w:val="20"/>
              </w:rPr>
              <w:t>statement</w:t>
            </w:r>
            <w:r w:rsidRPr="002414E0">
              <w:rPr>
                <w:rFonts w:ascii="Open Sans" w:hAnsi="Open Sans" w:cs="Open Sans"/>
                <w:spacing w:val="-9"/>
                <w:sz w:val="20"/>
                <w:szCs w:val="20"/>
              </w:rPr>
              <w:t xml:space="preserve"> </w:t>
            </w:r>
            <w:r w:rsidR="00812CA9">
              <w:rPr>
                <w:rFonts w:ascii="Open Sans" w:hAnsi="Open Sans" w:cs="Open Sans"/>
                <w:sz w:val="20"/>
                <w:szCs w:val="20"/>
              </w:rPr>
              <w:t xml:space="preserve">mirrors those </w:t>
            </w:r>
            <w:r w:rsidR="00812CA9">
              <w:rPr>
                <w:rFonts w:ascii="Open Sans" w:hAnsi="Open Sans" w:cs="Open Sans"/>
                <w:sz w:val="20"/>
                <w:szCs w:val="20"/>
              </w:rPr>
              <w:lastRenderedPageBreak/>
              <w:t>used in other international standards</w:t>
            </w:r>
            <w:r w:rsidR="00BA1536">
              <w:rPr>
                <w:rFonts w:ascii="Open Sans" w:hAnsi="Open Sans" w:cs="Open Sans"/>
                <w:sz w:val="20"/>
                <w:szCs w:val="20"/>
              </w:rPr>
              <w:t>,</w:t>
            </w:r>
            <w:r w:rsidRPr="002414E0">
              <w:rPr>
                <w:rFonts w:ascii="Open Sans" w:hAnsi="Open Sans" w:cs="Open Sans"/>
                <w:spacing w:val="-9"/>
                <w:sz w:val="20"/>
                <w:szCs w:val="20"/>
              </w:rPr>
              <w:t xml:space="preserve"> </w:t>
            </w:r>
            <w:r w:rsidRPr="002414E0">
              <w:rPr>
                <w:rFonts w:ascii="Open Sans" w:hAnsi="Open Sans" w:cs="Open Sans"/>
                <w:sz w:val="20"/>
                <w:szCs w:val="20"/>
              </w:rPr>
              <w:t>including</w:t>
            </w:r>
            <w:r w:rsidRPr="002414E0">
              <w:rPr>
                <w:rFonts w:ascii="Open Sans" w:hAnsi="Open Sans" w:cs="Open Sans"/>
                <w:spacing w:val="-8"/>
                <w:sz w:val="20"/>
                <w:szCs w:val="20"/>
              </w:rPr>
              <w:t xml:space="preserve"> </w:t>
            </w:r>
            <w:r w:rsidR="00BA1536">
              <w:rPr>
                <w:rFonts w:ascii="Open Sans" w:hAnsi="Open Sans" w:cs="Open Sans"/>
                <w:sz w:val="20"/>
                <w:szCs w:val="20"/>
              </w:rPr>
              <w:t>how</w:t>
            </w:r>
            <w:r w:rsidRPr="002414E0">
              <w:rPr>
                <w:rFonts w:ascii="Open Sans" w:hAnsi="Open Sans" w:cs="Open Sans"/>
                <w:sz w:val="20"/>
                <w:szCs w:val="20"/>
              </w:rPr>
              <w:t xml:space="preserve"> assets and liabilities</w:t>
            </w:r>
            <w:r w:rsidR="00BA1536">
              <w:rPr>
                <w:rFonts w:ascii="Open Sans" w:hAnsi="Open Sans" w:cs="Open Sans"/>
                <w:sz w:val="20"/>
                <w:szCs w:val="20"/>
              </w:rPr>
              <w:t xml:space="preserve"> are classified</w:t>
            </w:r>
            <w:r w:rsidRPr="002414E0">
              <w:rPr>
                <w:rFonts w:ascii="Open Sans" w:hAnsi="Open Sans" w:cs="Open Sans"/>
                <w:sz w:val="20"/>
                <w:szCs w:val="20"/>
              </w:rPr>
              <w:t xml:space="preserve">, but </w:t>
            </w:r>
            <w:r w:rsidR="00BA1536">
              <w:rPr>
                <w:rFonts w:ascii="Open Sans" w:hAnsi="Open Sans" w:cs="Open Sans"/>
                <w:sz w:val="20"/>
                <w:szCs w:val="20"/>
              </w:rPr>
              <w:t>has NPO-specific</w:t>
            </w:r>
            <w:r w:rsidRPr="002414E0">
              <w:rPr>
                <w:rFonts w:ascii="Open Sans" w:hAnsi="Open Sans" w:cs="Open Sans"/>
                <w:sz w:val="20"/>
                <w:szCs w:val="20"/>
              </w:rPr>
              <w:t xml:space="preserve"> terminology.</w:t>
            </w:r>
          </w:p>
        </w:tc>
      </w:tr>
      <w:tr w:rsidR="0054631C" w:rsidRPr="00EB6705" w14:paraId="057F4EBB" w14:textId="77777777" w:rsidTr="00A276B0">
        <w:tc>
          <w:tcPr>
            <w:tcW w:w="4388" w:type="dxa"/>
          </w:tcPr>
          <w:p w14:paraId="7627793F" w14:textId="77777777" w:rsidR="0054631C" w:rsidRPr="0054631C" w:rsidRDefault="0054631C" w:rsidP="0054631C">
            <w:pPr>
              <w:jc w:val="both"/>
              <w:rPr>
                <w:rFonts w:ascii="Open Sans" w:hAnsi="Open Sans" w:cs="Open Sans"/>
                <w:b/>
                <w:bCs/>
                <w:sz w:val="20"/>
                <w:szCs w:val="20"/>
              </w:rPr>
            </w:pPr>
          </w:p>
        </w:tc>
        <w:tc>
          <w:tcPr>
            <w:tcW w:w="1642" w:type="dxa"/>
          </w:tcPr>
          <w:p w14:paraId="63634B6A" w14:textId="53C5D080"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73510024" w14:textId="0E1F21B2"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64ED687B" w14:textId="77777777" w:rsidTr="00A276B0">
        <w:tc>
          <w:tcPr>
            <w:tcW w:w="4388" w:type="dxa"/>
          </w:tcPr>
          <w:p w14:paraId="422354EE" w14:textId="0B19E392" w:rsidR="0054631C" w:rsidRPr="0054631C" w:rsidRDefault="0054631C" w:rsidP="0054631C">
            <w:pPr>
              <w:numPr>
                <w:ilvl w:val="0"/>
                <w:numId w:val="4"/>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all asset and liability balances should be split between current and non-current amounts (except where a liquidity-based presentation has been adopted)? If not, why not?</w:t>
            </w:r>
          </w:p>
        </w:tc>
        <w:tc>
          <w:tcPr>
            <w:tcW w:w="1642" w:type="dxa"/>
          </w:tcPr>
          <w:p w14:paraId="49493FDC"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t>G4.5-G4.9, AG4.4</w:t>
            </w:r>
          </w:p>
          <w:p w14:paraId="607DFD70" w14:textId="77777777" w:rsidR="0054631C" w:rsidRPr="00EB6705" w:rsidRDefault="0054631C" w:rsidP="0054631C">
            <w:pPr>
              <w:rPr>
                <w:rFonts w:ascii="Open Sans" w:hAnsi="Open Sans" w:cs="Open Sans"/>
                <w:b/>
                <w:bCs/>
                <w:sz w:val="20"/>
                <w:szCs w:val="20"/>
                <w:lang w:val="en-US"/>
              </w:rPr>
            </w:pPr>
          </w:p>
        </w:tc>
        <w:tc>
          <w:tcPr>
            <w:tcW w:w="8282" w:type="dxa"/>
          </w:tcPr>
          <w:p w14:paraId="5C708D66" w14:textId="0B48B905" w:rsidR="0054631C" w:rsidRPr="00EB6705" w:rsidRDefault="00003976" w:rsidP="0054631C">
            <w:pPr>
              <w:rPr>
                <w:rFonts w:ascii="Open Sans" w:hAnsi="Open Sans" w:cs="Open Sans"/>
                <w:b/>
                <w:bCs/>
                <w:sz w:val="20"/>
                <w:szCs w:val="20"/>
                <w:lang w:val="en-US"/>
              </w:rPr>
            </w:pPr>
            <w:r>
              <w:rPr>
                <w:rFonts w:ascii="Open Sans" w:hAnsi="Open Sans" w:cs="Open Sans"/>
                <w:b/>
                <w:bCs/>
                <w:sz w:val="20"/>
                <w:szCs w:val="20"/>
                <w:lang w:val="en-US"/>
              </w:rPr>
              <w:t>I STRONGLY AGREE</w:t>
            </w:r>
          </w:p>
        </w:tc>
      </w:tr>
      <w:tr w:rsidR="0054631C" w:rsidRPr="00EB6705" w14:paraId="7715C5CE" w14:textId="1CDB1E2B" w:rsidTr="00A276B0">
        <w:tc>
          <w:tcPr>
            <w:tcW w:w="4388" w:type="dxa"/>
          </w:tcPr>
          <w:p w14:paraId="574B1948" w14:textId="7B0E6237" w:rsidR="0054631C" w:rsidRPr="00EB6705" w:rsidRDefault="0054631C" w:rsidP="0054631C">
            <w:pPr>
              <w:numPr>
                <w:ilvl w:val="0"/>
                <w:numId w:val="4"/>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 that not all categories of asset and liability balances should be split between those with and those without restrictions? If not, which categories of asset and/or liability should be split?</w:t>
            </w:r>
          </w:p>
        </w:tc>
        <w:tc>
          <w:tcPr>
            <w:tcW w:w="1642" w:type="dxa"/>
          </w:tcPr>
          <w:p w14:paraId="69F8B841" w14:textId="5AC737BD" w:rsidR="0054631C" w:rsidRPr="00EB6705" w:rsidRDefault="0054631C" w:rsidP="0054631C">
            <w:pPr>
              <w:jc w:val="both"/>
              <w:rPr>
                <w:rFonts w:ascii="Open Sans" w:hAnsi="Open Sans" w:cs="Open Sans"/>
                <w:b/>
                <w:bCs/>
                <w:sz w:val="20"/>
                <w:szCs w:val="20"/>
                <w:lang w:val="en-US"/>
              </w:rPr>
            </w:pPr>
            <w:r w:rsidRPr="00EB6705">
              <w:rPr>
                <w:rFonts w:ascii="Open Sans" w:hAnsi="Open Sans" w:cs="Open Sans"/>
                <w:sz w:val="20"/>
                <w:szCs w:val="20"/>
                <w:lang w:val="en-US"/>
              </w:rPr>
              <w:t>G4.13-G4.14, AG4.5-AG4.7</w:t>
            </w:r>
          </w:p>
        </w:tc>
        <w:tc>
          <w:tcPr>
            <w:tcW w:w="8282" w:type="dxa"/>
          </w:tcPr>
          <w:p w14:paraId="1D21094D" w14:textId="39BB295D" w:rsidR="0054631C" w:rsidRPr="00EB6705" w:rsidRDefault="00E22F00" w:rsidP="0054631C">
            <w:pPr>
              <w:rPr>
                <w:rFonts w:ascii="Open Sans" w:hAnsi="Open Sans" w:cs="Open Sans"/>
                <w:b/>
                <w:bCs/>
                <w:sz w:val="20"/>
                <w:szCs w:val="20"/>
                <w:lang w:val="en-US"/>
              </w:rPr>
            </w:pPr>
            <w:r>
              <w:rPr>
                <w:rFonts w:ascii="Open Sans" w:hAnsi="Open Sans" w:cs="Open Sans"/>
                <w:b/>
                <w:bCs/>
                <w:sz w:val="20"/>
                <w:szCs w:val="20"/>
                <w:lang w:val="en-US"/>
              </w:rPr>
              <w:t xml:space="preserve">KINDLY, </w:t>
            </w:r>
            <w:r w:rsidR="00DE5BE1">
              <w:rPr>
                <w:rFonts w:ascii="Open Sans" w:hAnsi="Open Sans" w:cs="Open Sans"/>
                <w:b/>
                <w:bCs/>
                <w:sz w:val="20"/>
                <w:szCs w:val="20"/>
                <w:lang w:val="en-US"/>
              </w:rPr>
              <w:t>I DO NOT AGREE.</w:t>
            </w:r>
            <w:r w:rsidR="00003976">
              <w:rPr>
                <w:rFonts w:ascii="Open Sans" w:hAnsi="Open Sans" w:cs="Open Sans"/>
                <w:b/>
                <w:bCs/>
                <w:sz w:val="20"/>
                <w:szCs w:val="20"/>
                <w:lang w:val="en-US"/>
              </w:rPr>
              <w:t xml:space="preserve"> THE ISSUE OF RESTRICTION IS NOT AN OPTION</w:t>
            </w:r>
            <w:r w:rsidR="00DE5BE1">
              <w:rPr>
                <w:rFonts w:ascii="Open Sans" w:hAnsi="Open Sans" w:cs="Open Sans"/>
                <w:b/>
                <w:bCs/>
                <w:sz w:val="20"/>
                <w:szCs w:val="20"/>
                <w:lang w:val="en-US"/>
              </w:rPr>
              <w:t xml:space="preserve"> TO </w:t>
            </w:r>
            <w:r w:rsidR="004669B7">
              <w:rPr>
                <w:rFonts w:ascii="Open Sans" w:hAnsi="Open Sans" w:cs="Open Sans"/>
                <w:b/>
                <w:bCs/>
                <w:sz w:val="20"/>
                <w:szCs w:val="20"/>
                <w:lang w:val="en-US"/>
              </w:rPr>
              <w:t>THE REPORTING ENTITY</w:t>
            </w:r>
            <w:r w:rsidR="00003976">
              <w:rPr>
                <w:rFonts w:ascii="Open Sans" w:hAnsi="Open Sans" w:cs="Open Sans"/>
                <w:b/>
                <w:bCs/>
                <w:sz w:val="20"/>
                <w:szCs w:val="20"/>
                <w:lang w:val="en-US"/>
              </w:rPr>
              <w:t>. I</w:t>
            </w:r>
            <w:r w:rsidR="004669B7">
              <w:rPr>
                <w:rFonts w:ascii="Open Sans" w:hAnsi="Open Sans" w:cs="Open Sans"/>
                <w:b/>
                <w:bCs/>
                <w:sz w:val="20"/>
                <w:szCs w:val="20"/>
                <w:lang w:val="en-US"/>
              </w:rPr>
              <w:t xml:space="preserve">T IS </w:t>
            </w:r>
            <w:r w:rsidR="00003976">
              <w:rPr>
                <w:rFonts w:ascii="Open Sans" w:hAnsi="Open Sans" w:cs="Open Sans"/>
                <w:b/>
                <w:bCs/>
                <w:sz w:val="20"/>
                <w:szCs w:val="20"/>
                <w:lang w:val="en-US"/>
              </w:rPr>
              <w:t>A COMPLIANCE MATTER. REPORTS SHOULD BE PREPARED WITH THE RECEIPIENT</w:t>
            </w:r>
            <w:r w:rsidR="004669B7">
              <w:rPr>
                <w:rFonts w:ascii="Open Sans" w:hAnsi="Open Sans" w:cs="Open Sans"/>
                <w:b/>
                <w:bCs/>
                <w:sz w:val="20"/>
                <w:szCs w:val="20"/>
                <w:lang w:val="en-US"/>
              </w:rPr>
              <w:t>S</w:t>
            </w:r>
            <w:r w:rsidR="00003976">
              <w:rPr>
                <w:rFonts w:ascii="Open Sans" w:hAnsi="Open Sans" w:cs="Open Sans"/>
                <w:b/>
                <w:bCs/>
                <w:sz w:val="20"/>
                <w:szCs w:val="20"/>
                <w:lang w:val="en-US"/>
              </w:rPr>
              <w:t xml:space="preserve"> IN MIND. </w:t>
            </w:r>
            <w:r w:rsidR="004669B7">
              <w:rPr>
                <w:rFonts w:ascii="Open Sans" w:hAnsi="Open Sans" w:cs="Open Sans"/>
                <w:b/>
                <w:bCs/>
                <w:sz w:val="20"/>
                <w:szCs w:val="20"/>
                <w:lang w:val="en-US"/>
              </w:rPr>
              <w:t>WHERE</w:t>
            </w:r>
            <w:r w:rsidR="003779A6">
              <w:rPr>
                <w:rFonts w:ascii="Open Sans" w:hAnsi="Open Sans" w:cs="Open Sans"/>
                <w:b/>
                <w:bCs/>
                <w:sz w:val="20"/>
                <w:szCs w:val="20"/>
                <w:lang w:val="en-US"/>
              </w:rPr>
              <w:t xml:space="preserve"> A DONOR RESTRICTS, THE NPO</w:t>
            </w:r>
            <w:r w:rsidR="004669B7">
              <w:rPr>
                <w:rFonts w:ascii="Open Sans" w:hAnsi="Open Sans" w:cs="Open Sans"/>
                <w:b/>
                <w:bCs/>
                <w:sz w:val="20"/>
                <w:szCs w:val="20"/>
                <w:lang w:val="en-US"/>
              </w:rPr>
              <w:t xml:space="preserve"> HAS NO CHOICE OF CATEGORIZING ASSETS OTHERWISE.</w:t>
            </w:r>
            <w:r w:rsidR="008D2278">
              <w:rPr>
                <w:rFonts w:ascii="Open Sans" w:hAnsi="Open Sans" w:cs="Open Sans"/>
                <w:b/>
                <w:bCs/>
                <w:sz w:val="20"/>
                <w:szCs w:val="20"/>
                <w:lang w:val="en-US"/>
              </w:rPr>
              <w:t xml:space="preserve"> I FEEL ANY FINANCIAL REPORTING POLICY SHOULD</w:t>
            </w:r>
            <w:r>
              <w:rPr>
                <w:rFonts w:ascii="Open Sans" w:hAnsi="Open Sans" w:cs="Open Sans"/>
                <w:b/>
                <w:bCs/>
                <w:sz w:val="20"/>
                <w:szCs w:val="20"/>
                <w:lang w:val="en-US"/>
              </w:rPr>
              <w:t xml:space="preserve"> ENHANCE</w:t>
            </w:r>
            <w:r w:rsidR="003779A6">
              <w:rPr>
                <w:rFonts w:ascii="Open Sans" w:hAnsi="Open Sans" w:cs="Open Sans"/>
                <w:b/>
                <w:bCs/>
                <w:sz w:val="20"/>
                <w:szCs w:val="20"/>
                <w:lang w:val="en-US"/>
              </w:rPr>
              <w:t xml:space="preserve"> COMPLI</w:t>
            </w:r>
            <w:r>
              <w:rPr>
                <w:rFonts w:ascii="Open Sans" w:hAnsi="Open Sans" w:cs="Open Sans"/>
                <w:b/>
                <w:bCs/>
                <w:sz w:val="20"/>
                <w:szCs w:val="20"/>
                <w:lang w:val="en-US"/>
              </w:rPr>
              <w:t>ANCE</w:t>
            </w:r>
            <w:r w:rsidR="008D2278">
              <w:rPr>
                <w:rFonts w:ascii="Open Sans" w:hAnsi="Open Sans" w:cs="Open Sans"/>
                <w:b/>
                <w:bCs/>
                <w:sz w:val="20"/>
                <w:szCs w:val="20"/>
                <w:lang w:val="en-US"/>
              </w:rPr>
              <w:t xml:space="preserve"> AND</w:t>
            </w:r>
            <w:r w:rsidR="003779A6">
              <w:rPr>
                <w:rFonts w:ascii="Open Sans" w:hAnsi="Open Sans" w:cs="Open Sans"/>
                <w:b/>
                <w:bCs/>
                <w:sz w:val="20"/>
                <w:szCs w:val="20"/>
                <w:lang w:val="en-US"/>
              </w:rPr>
              <w:t xml:space="preserve"> BE</w:t>
            </w:r>
            <w:r w:rsidR="008D2278">
              <w:rPr>
                <w:rFonts w:ascii="Open Sans" w:hAnsi="Open Sans" w:cs="Open Sans"/>
                <w:b/>
                <w:bCs/>
                <w:sz w:val="20"/>
                <w:szCs w:val="20"/>
                <w:lang w:val="en-US"/>
              </w:rPr>
              <w:t xml:space="preserve"> </w:t>
            </w:r>
            <w:r>
              <w:rPr>
                <w:rFonts w:ascii="Open Sans" w:hAnsi="Open Sans" w:cs="Open Sans"/>
                <w:b/>
                <w:bCs/>
                <w:sz w:val="20"/>
                <w:szCs w:val="20"/>
                <w:lang w:val="en-US"/>
              </w:rPr>
              <w:t xml:space="preserve">FLEXIBLE ENOUGH TO </w:t>
            </w:r>
            <w:r w:rsidR="008D2278">
              <w:rPr>
                <w:rFonts w:ascii="Open Sans" w:hAnsi="Open Sans" w:cs="Open Sans"/>
                <w:b/>
                <w:bCs/>
                <w:sz w:val="20"/>
                <w:szCs w:val="20"/>
                <w:lang w:val="en-US"/>
              </w:rPr>
              <w:t>MINIMISE ANY POTENTIAL CONFLICT.</w:t>
            </w:r>
          </w:p>
        </w:tc>
      </w:tr>
    </w:tbl>
    <w:p w14:paraId="62CFC555" w14:textId="0AE48D70"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68"/>
        <w:gridCol w:w="1711"/>
        <w:gridCol w:w="8233"/>
      </w:tblGrid>
      <w:tr w:rsidR="003E10EA" w:rsidRPr="00EB6705" w14:paraId="57BDF688" w14:textId="77777777" w:rsidTr="00A051D6">
        <w:tc>
          <w:tcPr>
            <w:tcW w:w="4368" w:type="dxa"/>
          </w:tcPr>
          <w:p w14:paraId="490EA370" w14:textId="4318FC24" w:rsidR="003E10EA" w:rsidRPr="00EB6705" w:rsidRDefault="003E10EA" w:rsidP="00D170DB">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6: Scope and presentation of the Statement of Income and Expenses </w:t>
            </w:r>
          </w:p>
          <w:p w14:paraId="777EB14F" w14:textId="51A0D6E7" w:rsidR="003E10EA" w:rsidRPr="00EB6705" w:rsidRDefault="003E10EA" w:rsidP="00515388">
            <w:pPr>
              <w:jc w:val="both"/>
              <w:rPr>
                <w:rFonts w:ascii="Open Sans" w:hAnsi="Open Sans" w:cs="Open Sans"/>
                <w:b/>
                <w:bCs/>
                <w:sz w:val="20"/>
                <w:szCs w:val="20"/>
                <w:lang w:val="en-US"/>
              </w:rPr>
            </w:pPr>
          </w:p>
        </w:tc>
        <w:tc>
          <w:tcPr>
            <w:tcW w:w="9944" w:type="dxa"/>
            <w:gridSpan w:val="2"/>
          </w:tcPr>
          <w:p w14:paraId="257FD3DB" w14:textId="467C6940" w:rsidR="00997746" w:rsidRDefault="007B580B" w:rsidP="00997746">
            <w:pPr>
              <w:rPr>
                <w:rFonts w:ascii="Open Sans" w:hAnsi="Open Sans" w:cs="Open Sans"/>
                <w:sz w:val="20"/>
                <w:szCs w:val="20"/>
                <w:lang w:val="en-US"/>
              </w:rPr>
            </w:pPr>
            <w:r w:rsidRPr="007B580B">
              <w:rPr>
                <w:rFonts w:ascii="Open Sans" w:hAnsi="Open Sans" w:cs="Open Sans"/>
                <w:sz w:val="20"/>
                <w:szCs w:val="20"/>
                <w:lang w:val="en-US"/>
              </w:rPr>
              <w:t xml:space="preserve">This Section is retitled from the equivalent Section in the </w:t>
            </w:r>
            <w:r w:rsidRPr="001948B2">
              <w:rPr>
                <w:rFonts w:ascii="Open Sans" w:hAnsi="Open Sans" w:cs="Open Sans"/>
                <w:i/>
                <w:iCs/>
                <w:sz w:val="20"/>
                <w:szCs w:val="20"/>
                <w:lang w:val="en-US"/>
              </w:rPr>
              <w:t xml:space="preserve">IFRS for SMEs </w:t>
            </w:r>
            <w:r w:rsidRPr="007B580B">
              <w:rPr>
                <w:rFonts w:ascii="Open Sans" w:hAnsi="Open Sans" w:cs="Open Sans"/>
                <w:sz w:val="20"/>
                <w:szCs w:val="20"/>
                <w:lang w:val="en-US"/>
              </w:rPr>
              <w:t>Accounting Standard</w:t>
            </w:r>
            <w:r w:rsidR="008C76B2">
              <w:rPr>
                <w:rFonts w:ascii="Open Sans" w:hAnsi="Open Sans" w:cs="Open Sans"/>
                <w:sz w:val="20"/>
                <w:szCs w:val="20"/>
                <w:lang w:val="en-US"/>
              </w:rPr>
              <w:t xml:space="preserve"> to be mor</w:t>
            </w:r>
            <w:r w:rsidRPr="007B580B">
              <w:rPr>
                <w:rFonts w:ascii="Open Sans" w:hAnsi="Open Sans" w:cs="Open Sans"/>
                <w:sz w:val="20"/>
                <w:szCs w:val="20"/>
                <w:lang w:val="en-US"/>
              </w:rPr>
              <w:t xml:space="preserve">e relevant for NPOs. </w:t>
            </w:r>
            <w:r w:rsidR="00997746">
              <w:rPr>
                <w:rFonts w:ascii="Open Sans" w:hAnsi="Open Sans" w:cs="Open Sans"/>
                <w:sz w:val="20"/>
                <w:szCs w:val="20"/>
                <w:lang w:val="en-US"/>
              </w:rPr>
              <w:t>R</w:t>
            </w:r>
            <w:r w:rsidR="00997746" w:rsidRPr="007B580B">
              <w:rPr>
                <w:rFonts w:ascii="Open Sans" w:hAnsi="Open Sans" w:cs="Open Sans"/>
                <w:sz w:val="20"/>
                <w:szCs w:val="20"/>
                <w:lang w:val="en-US"/>
              </w:rPr>
              <w:t>eferences to ‘profit and loss’ are replaced with ‘surplus and deficit’.</w:t>
            </w:r>
            <w:r w:rsidR="000B0C37">
              <w:rPr>
                <w:rFonts w:ascii="Open Sans" w:hAnsi="Open Sans" w:cs="Open Sans"/>
                <w:sz w:val="20"/>
                <w:szCs w:val="20"/>
                <w:lang w:val="en-US"/>
              </w:rPr>
              <w:t xml:space="preserve"> </w:t>
            </w:r>
            <w:r w:rsidR="00997746" w:rsidRPr="007B580B">
              <w:rPr>
                <w:rFonts w:ascii="Open Sans" w:hAnsi="Open Sans" w:cs="Open Sans"/>
                <w:sz w:val="20"/>
                <w:szCs w:val="20"/>
                <w:lang w:val="en-US"/>
              </w:rPr>
              <w:t>A key element of the presentation of this statement is that revenue and related expenses are split between those that have been received with restrictions and those that haven’t.</w:t>
            </w:r>
          </w:p>
          <w:p w14:paraId="7A1A1FB2" w14:textId="77777777" w:rsidR="00997746" w:rsidRDefault="00997746" w:rsidP="007B580B">
            <w:pPr>
              <w:rPr>
                <w:rFonts w:ascii="Open Sans" w:hAnsi="Open Sans" w:cs="Open Sans"/>
                <w:sz w:val="20"/>
                <w:szCs w:val="20"/>
                <w:lang w:val="en-US"/>
              </w:rPr>
            </w:pPr>
          </w:p>
          <w:p w14:paraId="0D10C764" w14:textId="04040BF1" w:rsidR="003E10EA" w:rsidRPr="00997746" w:rsidRDefault="005A718A" w:rsidP="007B580B">
            <w:pPr>
              <w:rPr>
                <w:rFonts w:ascii="Open Sans" w:hAnsi="Open Sans" w:cs="Open Sans"/>
                <w:sz w:val="20"/>
                <w:szCs w:val="20"/>
                <w:lang w:val="en-US"/>
              </w:rPr>
            </w:pPr>
            <w:r>
              <w:rPr>
                <w:rFonts w:ascii="Open Sans" w:hAnsi="Open Sans" w:cs="Open Sans"/>
                <w:sz w:val="20"/>
                <w:szCs w:val="20"/>
                <w:lang w:val="en-US"/>
              </w:rPr>
              <w:t>S</w:t>
            </w:r>
            <w:r w:rsidR="007B580B" w:rsidRPr="007B580B">
              <w:rPr>
                <w:rFonts w:ascii="Open Sans" w:hAnsi="Open Sans" w:cs="Open Sans"/>
                <w:sz w:val="20"/>
                <w:szCs w:val="20"/>
                <w:lang w:val="en-US"/>
              </w:rPr>
              <w:t xml:space="preserve">ome </w:t>
            </w:r>
            <w:r>
              <w:rPr>
                <w:rFonts w:ascii="Open Sans" w:hAnsi="Open Sans" w:cs="Open Sans"/>
                <w:sz w:val="20"/>
                <w:szCs w:val="20"/>
                <w:lang w:val="en-US"/>
              </w:rPr>
              <w:t xml:space="preserve">income and expenses </w:t>
            </w:r>
            <w:r w:rsidR="007B580B" w:rsidRPr="007B580B">
              <w:rPr>
                <w:rFonts w:ascii="Open Sans" w:hAnsi="Open Sans" w:cs="Open Sans"/>
                <w:sz w:val="20"/>
                <w:szCs w:val="20"/>
                <w:lang w:val="en-US"/>
              </w:rPr>
              <w:t>are proposed to be part of the Statement of Changes in Net Assets</w:t>
            </w:r>
            <w:r>
              <w:rPr>
                <w:rFonts w:ascii="Open Sans" w:hAnsi="Open Sans" w:cs="Open Sans"/>
                <w:sz w:val="20"/>
                <w:szCs w:val="20"/>
                <w:lang w:val="en-US"/>
              </w:rPr>
              <w:t xml:space="preserve"> (see question 7)</w:t>
            </w:r>
            <w:r w:rsidR="007B580B" w:rsidRPr="007B580B">
              <w:rPr>
                <w:rFonts w:ascii="Open Sans" w:hAnsi="Open Sans" w:cs="Open Sans"/>
                <w:sz w:val="20"/>
                <w:szCs w:val="20"/>
                <w:lang w:val="en-US"/>
              </w:rPr>
              <w:t>.</w:t>
            </w:r>
          </w:p>
        </w:tc>
      </w:tr>
      <w:tr w:rsidR="00D170DB" w:rsidRPr="00EB6705" w14:paraId="0D287F92" w14:textId="77777777" w:rsidTr="00D170DB">
        <w:tc>
          <w:tcPr>
            <w:tcW w:w="4368" w:type="dxa"/>
          </w:tcPr>
          <w:p w14:paraId="42E80824" w14:textId="77777777" w:rsidR="00D170DB" w:rsidRPr="00D170DB" w:rsidRDefault="00D170DB" w:rsidP="00D170DB">
            <w:pPr>
              <w:jc w:val="both"/>
              <w:rPr>
                <w:rFonts w:ascii="Open Sans" w:hAnsi="Open Sans" w:cs="Open Sans"/>
                <w:b/>
                <w:bCs/>
                <w:sz w:val="20"/>
                <w:szCs w:val="20"/>
              </w:rPr>
            </w:pPr>
          </w:p>
        </w:tc>
        <w:tc>
          <w:tcPr>
            <w:tcW w:w="1711" w:type="dxa"/>
          </w:tcPr>
          <w:p w14:paraId="5A8D37ED" w14:textId="205CF831"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33" w:type="dxa"/>
          </w:tcPr>
          <w:p w14:paraId="76A759AF" w14:textId="23B9131E"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D170DB" w:rsidRPr="00EB6705" w14:paraId="533A7CFE" w14:textId="77777777" w:rsidTr="00D170DB">
        <w:tc>
          <w:tcPr>
            <w:tcW w:w="4368" w:type="dxa"/>
          </w:tcPr>
          <w:p w14:paraId="4E9E0A2C" w14:textId="3AD54B5D"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Do you agree with the name of the primary statement being ‘Statement of Income and Expenses’? If not, why not?</w:t>
            </w:r>
          </w:p>
        </w:tc>
        <w:tc>
          <w:tcPr>
            <w:tcW w:w="1711" w:type="dxa"/>
          </w:tcPr>
          <w:p w14:paraId="3727BB3E"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BC5.1-BC5.5</w:t>
            </w:r>
          </w:p>
          <w:p w14:paraId="1FF90F68" w14:textId="77777777" w:rsidR="00D170DB" w:rsidRPr="00EB6705" w:rsidRDefault="00D170DB" w:rsidP="00D170DB">
            <w:pPr>
              <w:rPr>
                <w:rFonts w:ascii="Open Sans" w:hAnsi="Open Sans" w:cs="Open Sans"/>
                <w:b/>
                <w:bCs/>
                <w:sz w:val="20"/>
                <w:szCs w:val="20"/>
                <w:lang w:val="en-US"/>
              </w:rPr>
            </w:pPr>
          </w:p>
        </w:tc>
        <w:tc>
          <w:tcPr>
            <w:tcW w:w="8233" w:type="dxa"/>
          </w:tcPr>
          <w:p w14:paraId="30D0BEF5" w14:textId="47595549" w:rsidR="00D170DB" w:rsidRPr="00EB6705" w:rsidRDefault="00744593" w:rsidP="00D170DB">
            <w:pPr>
              <w:rPr>
                <w:rFonts w:ascii="Open Sans" w:hAnsi="Open Sans" w:cs="Open Sans"/>
                <w:b/>
                <w:bCs/>
                <w:sz w:val="20"/>
                <w:szCs w:val="20"/>
                <w:lang w:val="en-US"/>
              </w:rPr>
            </w:pPr>
            <w:r>
              <w:rPr>
                <w:rFonts w:ascii="Open Sans" w:hAnsi="Open Sans" w:cs="Open Sans"/>
                <w:b/>
                <w:bCs/>
                <w:sz w:val="20"/>
                <w:szCs w:val="20"/>
                <w:lang w:val="en-US"/>
              </w:rPr>
              <w:t>I AGREE.</w:t>
            </w:r>
          </w:p>
        </w:tc>
      </w:tr>
      <w:tr w:rsidR="00D170DB" w:rsidRPr="00EB6705" w14:paraId="1E2B2AA8" w14:textId="77777777" w:rsidTr="00D170DB">
        <w:tc>
          <w:tcPr>
            <w:tcW w:w="4368" w:type="dxa"/>
          </w:tcPr>
          <w:p w14:paraId="3E181EBD" w14:textId="60C1DB6D"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the terms surplus and deficit should be used instead of profit or loss? If not, why not?</w:t>
            </w:r>
          </w:p>
        </w:tc>
        <w:tc>
          <w:tcPr>
            <w:tcW w:w="1711" w:type="dxa"/>
          </w:tcPr>
          <w:p w14:paraId="3FEEB828"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G5.5, BC5.6</w:t>
            </w:r>
          </w:p>
          <w:p w14:paraId="3E601040" w14:textId="77777777" w:rsidR="00D170DB" w:rsidRPr="00EB6705" w:rsidRDefault="00D170DB" w:rsidP="00D170DB">
            <w:pPr>
              <w:rPr>
                <w:rFonts w:ascii="Open Sans" w:hAnsi="Open Sans" w:cs="Open Sans"/>
                <w:b/>
                <w:bCs/>
                <w:sz w:val="20"/>
                <w:szCs w:val="20"/>
                <w:lang w:val="en-US"/>
              </w:rPr>
            </w:pPr>
          </w:p>
        </w:tc>
        <w:tc>
          <w:tcPr>
            <w:tcW w:w="8233" w:type="dxa"/>
          </w:tcPr>
          <w:p w14:paraId="065C4E0E" w14:textId="36F3CEC7" w:rsidR="00D170DB" w:rsidRPr="00EB6705" w:rsidRDefault="00744593" w:rsidP="00D170DB">
            <w:pPr>
              <w:rPr>
                <w:rFonts w:ascii="Open Sans" w:hAnsi="Open Sans" w:cs="Open Sans"/>
                <w:b/>
                <w:bCs/>
                <w:sz w:val="20"/>
                <w:szCs w:val="20"/>
                <w:lang w:val="en-US"/>
              </w:rPr>
            </w:pPr>
            <w:r>
              <w:rPr>
                <w:rFonts w:ascii="Open Sans" w:hAnsi="Open Sans" w:cs="Open Sans"/>
                <w:b/>
                <w:bCs/>
                <w:sz w:val="20"/>
                <w:szCs w:val="20"/>
                <w:lang w:val="en-US"/>
              </w:rPr>
              <w:t>I AGREE.</w:t>
            </w:r>
          </w:p>
        </w:tc>
      </w:tr>
      <w:tr w:rsidR="00D170DB" w:rsidRPr="00EB6705" w14:paraId="2FAEA57D" w14:textId="77777777" w:rsidTr="00D170DB">
        <w:tc>
          <w:tcPr>
            <w:tcW w:w="4368" w:type="dxa"/>
          </w:tcPr>
          <w:p w14:paraId="02513210" w14:textId="0E0CC7E4"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amounts on each line of revenue and expenses should be split between those with and those without restrictions on the face of the primary statement? If not, what alternative approach would you propose and why?</w:t>
            </w:r>
          </w:p>
        </w:tc>
        <w:tc>
          <w:tcPr>
            <w:tcW w:w="1711" w:type="dxa"/>
          </w:tcPr>
          <w:p w14:paraId="1F5AE64F"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G5.3, AG5.4-AG5.6, BC5.9-BC5.12</w:t>
            </w:r>
          </w:p>
          <w:p w14:paraId="7FFA37F8" w14:textId="77777777" w:rsidR="00D170DB" w:rsidRPr="00EB6705" w:rsidRDefault="00D170DB" w:rsidP="00D170DB">
            <w:pPr>
              <w:rPr>
                <w:rFonts w:ascii="Open Sans" w:hAnsi="Open Sans" w:cs="Open Sans"/>
                <w:b/>
                <w:bCs/>
                <w:sz w:val="20"/>
                <w:szCs w:val="20"/>
                <w:lang w:val="en-US"/>
              </w:rPr>
            </w:pPr>
          </w:p>
        </w:tc>
        <w:tc>
          <w:tcPr>
            <w:tcW w:w="8233" w:type="dxa"/>
          </w:tcPr>
          <w:p w14:paraId="3D423316" w14:textId="37B33E59" w:rsidR="00D170DB" w:rsidRPr="00EB6705" w:rsidRDefault="008D2278" w:rsidP="00D170DB">
            <w:pPr>
              <w:rPr>
                <w:rFonts w:ascii="Open Sans" w:hAnsi="Open Sans" w:cs="Open Sans"/>
                <w:b/>
                <w:bCs/>
                <w:sz w:val="20"/>
                <w:szCs w:val="20"/>
                <w:lang w:val="en-US"/>
              </w:rPr>
            </w:pPr>
            <w:r>
              <w:rPr>
                <w:rFonts w:ascii="Open Sans" w:hAnsi="Open Sans" w:cs="Open Sans"/>
                <w:b/>
                <w:bCs/>
                <w:sz w:val="20"/>
                <w:szCs w:val="20"/>
                <w:lang w:val="en-US"/>
              </w:rPr>
              <w:t>YES. I AGREE.</w:t>
            </w:r>
          </w:p>
        </w:tc>
      </w:tr>
      <w:tr w:rsidR="00D170DB" w:rsidRPr="00EB6705" w14:paraId="55BFD561" w14:textId="3AF17639" w:rsidTr="00D170DB">
        <w:tc>
          <w:tcPr>
            <w:tcW w:w="4368" w:type="dxa"/>
          </w:tcPr>
          <w:p w14:paraId="79DE0702" w14:textId="04CA6BB7" w:rsidR="00D170DB" w:rsidRPr="00EB6705"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NPOs should be able to choose whether to present either income items or expense items first to get to a surplus or deficit? If not, what alternative approach would you propose and why? </w:t>
            </w:r>
          </w:p>
        </w:tc>
        <w:tc>
          <w:tcPr>
            <w:tcW w:w="1711" w:type="dxa"/>
          </w:tcPr>
          <w:p w14:paraId="7D6711FD" w14:textId="2D644EAD" w:rsidR="00D170DB" w:rsidRPr="00EB6705" w:rsidRDefault="00D170DB" w:rsidP="00D170DB">
            <w:pPr>
              <w:jc w:val="both"/>
              <w:rPr>
                <w:rFonts w:ascii="Open Sans" w:hAnsi="Open Sans" w:cs="Open Sans"/>
                <w:b/>
                <w:bCs/>
                <w:sz w:val="20"/>
                <w:szCs w:val="20"/>
                <w:lang w:val="en-US"/>
              </w:rPr>
            </w:pPr>
            <w:r w:rsidRPr="00EB6705">
              <w:rPr>
                <w:rFonts w:ascii="Open Sans" w:hAnsi="Open Sans" w:cs="Open Sans"/>
                <w:sz w:val="20"/>
                <w:szCs w:val="20"/>
                <w:lang w:val="en-US"/>
              </w:rPr>
              <w:t>Implementation guidance</w:t>
            </w:r>
          </w:p>
        </w:tc>
        <w:tc>
          <w:tcPr>
            <w:tcW w:w="8233" w:type="dxa"/>
          </w:tcPr>
          <w:p w14:paraId="5C513C40" w14:textId="05A95313" w:rsidR="00D170DB" w:rsidRPr="00EB6705" w:rsidRDefault="00E22F00" w:rsidP="00D170DB">
            <w:pPr>
              <w:rPr>
                <w:rFonts w:ascii="Open Sans" w:hAnsi="Open Sans" w:cs="Open Sans"/>
                <w:b/>
                <w:bCs/>
                <w:sz w:val="20"/>
                <w:szCs w:val="20"/>
                <w:lang w:val="en-US"/>
              </w:rPr>
            </w:pPr>
            <w:r w:rsidRPr="00B50F4B">
              <w:rPr>
                <w:rFonts w:ascii="Open Sans" w:hAnsi="Open Sans" w:cs="Open Sans"/>
                <w:b/>
                <w:bCs/>
                <w:sz w:val="20"/>
                <w:szCs w:val="20"/>
                <w:lang w:val="en-US"/>
              </w:rPr>
              <w:t xml:space="preserve">I STRONGLY AGREE. </w:t>
            </w:r>
            <w:r w:rsidR="00916042">
              <w:rPr>
                <w:rFonts w:ascii="Open Sans" w:hAnsi="Open Sans" w:cs="Open Sans"/>
                <w:b/>
                <w:bCs/>
                <w:sz w:val="20"/>
                <w:szCs w:val="20"/>
                <w:lang w:val="en-US"/>
              </w:rPr>
              <w:t xml:space="preserve">PRACTICALLY, IN SOME JURISDICTIONS </w:t>
            </w:r>
            <w:r w:rsidRPr="00B50F4B">
              <w:rPr>
                <w:rFonts w:ascii="Open Sans" w:hAnsi="Open Sans" w:cs="Open Sans"/>
                <w:b/>
                <w:bCs/>
                <w:sz w:val="20"/>
                <w:szCs w:val="20"/>
                <w:lang w:val="en-US"/>
              </w:rPr>
              <w:t>TAXES</w:t>
            </w:r>
            <w:r w:rsidR="00916042">
              <w:rPr>
                <w:rFonts w:ascii="Open Sans" w:hAnsi="Open Sans" w:cs="Open Sans"/>
                <w:b/>
                <w:bCs/>
                <w:sz w:val="20"/>
                <w:szCs w:val="20"/>
                <w:lang w:val="en-US"/>
              </w:rPr>
              <w:t xml:space="preserve"> ARE CHARGED</w:t>
            </w:r>
            <w:r w:rsidRPr="00B50F4B">
              <w:rPr>
                <w:rFonts w:ascii="Open Sans" w:hAnsi="Open Sans" w:cs="Open Sans"/>
                <w:b/>
                <w:bCs/>
                <w:sz w:val="20"/>
                <w:szCs w:val="20"/>
                <w:lang w:val="en-US"/>
              </w:rPr>
              <w:t xml:space="preserve"> ON SURPLUS. IT IS IMPORTANT THAT NPOs ARE ABLE TO MANA</w:t>
            </w:r>
            <w:r w:rsidR="00034FB2">
              <w:rPr>
                <w:rFonts w:ascii="Open Sans" w:hAnsi="Open Sans" w:cs="Open Sans"/>
                <w:b/>
                <w:bCs/>
                <w:sz w:val="20"/>
                <w:szCs w:val="20"/>
                <w:lang w:val="en-US"/>
              </w:rPr>
              <w:t xml:space="preserve">GE THE RELATIONSHIPS TO </w:t>
            </w:r>
            <w:r w:rsidRPr="00B50F4B">
              <w:rPr>
                <w:rFonts w:ascii="Open Sans" w:hAnsi="Open Sans" w:cs="Open Sans"/>
                <w:b/>
                <w:bCs/>
                <w:sz w:val="20"/>
                <w:szCs w:val="20"/>
                <w:lang w:val="en-US"/>
              </w:rPr>
              <w:t xml:space="preserve">MINIMISE </w:t>
            </w:r>
            <w:r w:rsidR="00B50F4B" w:rsidRPr="00B50F4B">
              <w:rPr>
                <w:rFonts w:ascii="Open Sans" w:hAnsi="Open Sans" w:cs="Open Sans"/>
                <w:b/>
                <w:bCs/>
                <w:sz w:val="20"/>
                <w:szCs w:val="20"/>
                <w:lang w:val="en-US"/>
              </w:rPr>
              <w:t xml:space="preserve">THE </w:t>
            </w:r>
            <w:r w:rsidRPr="00B50F4B">
              <w:rPr>
                <w:rFonts w:ascii="Open Sans" w:hAnsi="Open Sans" w:cs="Open Sans"/>
                <w:b/>
                <w:bCs/>
                <w:sz w:val="20"/>
                <w:szCs w:val="20"/>
                <w:lang w:val="en-US"/>
              </w:rPr>
              <w:t>EXPOSURE</w:t>
            </w:r>
            <w:r w:rsidR="00916042">
              <w:rPr>
                <w:rFonts w:ascii="Open Sans" w:hAnsi="Open Sans" w:cs="Open Sans"/>
                <w:b/>
                <w:bCs/>
                <w:sz w:val="20"/>
                <w:szCs w:val="20"/>
                <w:lang w:val="en-US"/>
              </w:rPr>
              <w:t xml:space="preserve"> AS LONG AS IT DOES NOT DISTORT OR MISLEAD.</w:t>
            </w:r>
            <w:r w:rsidR="009035C1">
              <w:rPr>
                <w:rFonts w:ascii="Open Sans" w:hAnsi="Open Sans" w:cs="Open Sans"/>
                <w:b/>
                <w:bCs/>
                <w:sz w:val="20"/>
                <w:szCs w:val="20"/>
                <w:lang w:val="en-US"/>
              </w:rPr>
              <w:t xml:space="preserve"> TAX AVOIDANCE IS LEGAL.</w:t>
            </w:r>
          </w:p>
        </w:tc>
      </w:tr>
    </w:tbl>
    <w:p w14:paraId="2237F06C" w14:textId="77777777" w:rsidR="00C77881" w:rsidRPr="00EB6705" w:rsidRDefault="00C77881">
      <w:pPr>
        <w:rPr>
          <w:rFonts w:ascii="Open Sans" w:hAnsi="Open Sans" w:cs="Open Sans"/>
          <w:sz w:val="20"/>
          <w:szCs w:val="20"/>
        </w:rPr>
      </w:pPr>
      <w:r w:rsidRPr="00EB6705">
        <w:rPr>
          <w:rFonts w:ascii="Open Sans" w:hAnsi="Open Sans" w:cs="Open Sans"/>
          <w:sz w:val="20"/>
          <w:szCs w:val="20"/>
        </w:rPr>
        <w:br w:type="page"/>
      </w:r>
    </w:p>
    <w:tbl>
      <w:tblPr>
        <w:tblStyle w:val="TableGrid"/>
        <w:tblW w:w="14312" w:type="dxa"/>
        <w:tblLook w:val="04A0" w:firstRow="1" w:lastRow="0" w:firstColumn="1" w:lastColumn="0" w:noHBand="0" w:noVBand="1"/>
      </w:tblPr>
      <w:tblGrid>
        <w:gridCol w:w="4388"/>
        <w:gridCol w:w="1642"/>
        <w:gridCol w:w="8282"/>
      </w:tblGrid>
      <w:tr w:rsidR="002A167D" w:rsidRPr="00EB6705" w14:paraId="5B6DD1B0" w14:textId="77777777" w:rsidTr="004B420E">
        <w:tc>
          <w:tcPr>
            <w:tcW w:w="4388" w:type="dxa"/>
          </w:tcPr>
          <w:p w14:paraId="7E907B6C" w14:textId="1D96A2F4" w:rsidR="002A167D" w:rsidRPr="00EB6705" w:rsidRDefault="002A167D" w:rsidP="005A718A">
            <w:pPr>
              <w:jc w:val="both"/>
              <w:rPr>
                <w:rFonts w:ascii="Open Sans" w:hAnsi="Open Sans" w:cs="Open Sans"/>
                <w:b/>
                <w:bCs/>
                <w:sz w:val="20"/>
                <w:szCs w:val="20"/>
                <w:lang w:val="en-US"/>
              </w:rPr>
            </w:pPr>
            <w:r w:rsidRPr="00EB6705">
              <w:rPr>
                <w:rFonts w:ascii="Open Sans" w:hAnsi="Open Sans" w:cs="Open Sans"/>
                <w:b/>
                <w:bCs/>
                <w:sz w:val="20"/>
                <w:szCs w:val="20"/>
                <w:lang w:val="en-US"/>
              </w:rPr>
              <w:lastRenderedPageBreak/>
              <w:t xml:space="preserve">Question 7: Scope and presentation of the Statement of Changes in Net Assets </w:t>
            </w:r>
          </w:p>
          <w:p w14:paraId="4946FED8" w14:textId="07DBE063" w:rsidR="002A167D" w:rsidRPr="00EB6705" w:rsidRDefault="002A167D" w:rsidP="00515388">
            <w:pPr>
              <w:jc w:val="both"/>
              <w:rPr>
                <w:rFonts w:ascii="Open Sans" w:hAnsi="Open Sans" w:cs="Open Sans"/>
                <w:b/>
                <w:bCs/>
                <w:sz w:val="20"/>
                <w:szCs w:val="20"/>
                <w:lang w:val="en-US"/>
              </w:rPr>
            </w:pPr>
          </w:p>
        </w:tc>
        <w:tc>
          <w:tcPr>
            <w:tcW w:w="9924" w:type="dxa"/>
            <w:gridSpan w:val="2"/>
          </w:tcPr>
          <w:p w14:paraId="268F1D90" w14:textId="508820A0" w:rsidR="002A167D" w:rsidRPr="00EB6705" w:rsidRDefault="00791E3A" w:rsidP="002D3E58">
            <w:pPr>
              <w:pStyle w:val="TableParagraph"/>
              <w:spacing w:before="51" w:line="264" w:lineRule="auto"/>
              <w:ind w:left="0"/>
              <w:rPr>
                <w:rFonts w:ascii="Open Sans" w:hAnsi="Open Sans" w:cs="Open Sans"/>
                <w:b/>
                <w:bCs/>
                <w:sz w:val="20"/>
                <w:szCs w:val="20"/>
              </w:rPr>
            </w:pPr>
            <w:r w:rsidRPr="00791E3A">
              <w:rPr>
                <w:rFonts w:ascii="Open Sans" w:hAnsi="Open Sans" w:cs="Open Sans"/>
                <w:sz w:val="20"/>
                <w:szCs w:val="20"/>
              </w:rPr>
              <w:t>This</w:t>
            </w:r>
            <w:r w:rsidRPr="00791E3A">
              <w:rPr>
                <w:rFonts w:ascii="Open Sans" w:hAnsi="Open Sans" w:cs="Open Sans"/>
                <w:spacing w:val="-8"/>
                <w:sz w:val="20"/>
                <w:szCs w:val="20"/>
              </w:rPr>
              <w:t xml:space="preserve"> </w:t>
            </w:r>
            <w:r w:rsidRPr="00791E3A">
              <w:rPr>
                <w:rFonts w:ascii="Open Sans" w:hAnsi="Open Sans" w:cs="Open Sans"/>
                <w:sz w:val="20"/>
                <w:szCs w:val="20"/>
              </w:rPr>
              <w:t>statement</w:t>
            </w:r>
            <w:r w:rsidRPr="00791E3A">
              <w:rPr>
                <w:rFonts w:ascii="Open Sans" w:hAnsi="Open Sans" w:cs="Open Sans"/>
                <w:spacing w:val="-9"/>
                <w:sz w:val="20"/>
                <w:szCs w:val="20"/>
              </w:rPr>
              <w:t xml:space="preserve"> </w:t>
            </w:r>
            <w:r w:rsidRPr="00791E3A">
              <w:rPr>
                <w:rFonts w:ascii="Open Sans" w:hAnsi="Open Sans" w:cs="Open Sans"/>
                <w:sz w:val="20"/>
                <w:szCs w:val="20"/>
              </w:rPr>
              <w:t>is</w:t>
            </w:r>
            <w:r w:rsidRPr="00791E3A">
              <w:rPr>
                <w:rFonts w:ascii="Open Sans" w:hAnsi="Open Sans" w:cs="Open Sans"/>
                <w:spacing w:val="-8"/>
                <w:sz w:val="20"/>
                <w:szCs w:val="20"/>
              </w:rPr>
              <w:t xml:space="preserve"> </w:t>
            </w:r>
            <w:r w:rsidRPr="00791E3A">
              <w:rPr>
                <w:rFonts w:ascii="Open Sans" w:hAnsi="Open Sans" w:cs="Open Sans"/>
                <w:sz w:val="20"/>
                <w:szCs w:val="20"/>
              </w:rPr>
              <w:t>derived</w:t>
            </w:r>
            <w:r w:rsidRPr="00791E3A">
              <w:rPr>
                <w:rFonts w:ascii="Open Sans" w:hAnsi="Open Sans" w:cs="Open Sans"/>
                <w:spacing w:val="-9"/>
                <w:sz w:val="20"/>
                <w:szCs w:val="20"/>
              </w:rPr>
              <w:t xml:space="preserve"> </w:t>
            </w:r>
            <w:r w:rsidRPr="00791E3A">
              <w:rPr>
                <w:rFonts w:ascii="Open Sans" w:hAnsi="Open Sans" w:cs="Open Sans"/>
                <w:sz w:val="20"/>
                <w:szCs w:val="20"/>
              </w:rPr>
              <w:t>from</w:t>
            </w:r>
            <w:r w:rsidRPr="00791E3A">
              <w:rPr>
                <w:rFonts w:ascii="Open Sans" w:hAnsi="Open Sans" w:cs="Open Sans"/>
                <w:spacing w:val="-7"/>
                <w:sz w:val="20"/>
                <w:szCs w:val="20"/>
              </w:rPr>
              <w:t xml:space="preserve"> </w:t>
            </w:r>
            <w:r w:rsidRPr="00791E3A">
              <w:rPr>
                <w:rFonts w:ascii="Open Sans" w:hAnsi="Open Sans" w:cs="Open Sans"/>
                <w:sz w:val="20"/>
                <w:szCs w:val="20"/>
              </w:rPr>
              <w:t>the</w:t>
            </w:r>
            <w:r w:rsidRPr="00791E3A">
              <w:rPr>
                <w:rFonts w:ascii="Open Sans" w:hAnsi="Open Sans" w:cs="Open Sans"/>
                <w:spacing w:val="-9"/>
                <w:sz w:val="20"/>
                <w:szCs w:val="20"/>
              </w:rPr>
              <w:t xml:space="preserve"> </w:t>
            </w:r>
            <w:r w:rsidRPr="00791E3A">
              <w:rPr>
                <w:rFonts w:ascii="Open Sans" w:hAnsi="Open Sans" w:cs="Open Sans"/>
                <w:sz w:val="20"/>
                <w:szCs w:val="20"/>
              </w:rPr>
              <w:t>Statement</w:t>
            </w:r>
            <w:r w:rsidRPr="00791E3A">
              <w:rPr>
                <w:rFonts w:ascii="Open Sans" w:hAnsi="Open Sans" w:cs="Open Sans"/>
                <w:spacing w:val="-9"/>
                <w:sz w:val="20"/>
                <w:szCs w:val="20"/>
              </w:rPr>
              <w:t xml:space="preserve"> </w:t>
            </w:r>
            <w:r w:rsidRPr="00791E3A">
              <w:rPr>
                <w:rFonts w:ascii="Open Sans" w:hAnsi="Open Sans" w:cs="Open Sans"/>
                <w:sz w:val="20"/>
                <w:szCs w:val="20"/>
              </w:rPr>
              <w:t>of</w:t>
            </w:r>
            <w:r w:rsidRPr="00791E3A">
              <w:rPr>
                <w:rFonts w:ascii="Open Sans" w:hAnsi="Open Sans" w:cs="Open Sans"/>
                <w:spacing w:val="-9"/>
                <w:sz w:val="20"/>
                <w:szCs w:val="20"/>
              </w:rPr>
              <w:t xml:space="preserve"> </w:t>
            </w:r>
            <w:r w:rsidRPr="00791E3A">
              <w:rPr>
                <w:rFonts w:ascii="Open Sans" w:hAnsi="Open Sans" w:cs="Open Sans"/>
                <w:sz w:val="20"/>
                <w:szCs w:val="20"/>
              </w:rPr>
              <w:t>Changes</w:t>
            </w:r>
            <w:r w:rsidRPr="00791E3A">
              <w:rPr>
                <w:rFonts w:ascii="Open Sans" w:hAnsi="Open Sans" w:cs="Open Sans"/>
                <w:spacing w:val="-8"/>
                <w:sz w:val="20"/>
                <w:szCs w:val="20"/>
              </w:rPr>
              <w:t xml:space="preserve"> </w:t>
            </w:r>
            <w:r w:rsidRPr="00791E3A">
              <w:rPr>
                <w:rFonts w:ascii="Open Sans" w:hAnsi="Open Sans" w:cs="Open Sans"/>
                <w:sz w:val="20"/>
                <w:szCs w:val="20"/>
              </w:rPr>
              <w:t>in</w:t>
            </w:r>
            <w:r w:rsidRPr="00791E3A">
              <w:rPr>
                <w:rFonts w:ascii="Open Sans" w:hAnsi="Open Sans" w:cs="Open Sans"/>
                <w:spacing w:val="-8"/>
                <w:sz w:val="20"/>
                <w:szCs w:val="20"/>
              </w:rPr>
              <w:t xml:space="preserve"> </w:t>
            </w:r>
            <w:r w:rsidRPr="00791E3A">
              <w:rPr>
                <w:rFonts w:ascii="Open Sans" w:hAnsi="Open Sans" w:cs="Open Sans"/>
                <w:sz w:val="20"/>
                <w:szCs w:val="20"/>
              </w:rPr>
              <w:t>Net</w:t>
            </w:r>
            <w:r w:rsidRPr="00791E3A">
              <w:rPr>
                <w:rFonts w:ascii="Open Sans" w:hAnsi="Open Sans" w:cs="Open Sans"/>
                <w:spacing w:val="-9"/>
                <w:sz w:val="20"/>
                <w:szCs w:val="20"/>
              </w:rPr>
              <w:t xml:space="preserve"> </w:t>
            </w:r>
            <w:r w:rsidRPr="00791E3A">
              <w:rPr>
                <w:rFonts w:ascii="Open Sans" w:hAnsi="Open Sans" w:cs="Open Sans"/>
                <w:sz w:val="20"/>
                <w:szCs w:val="20"/>
              </w:rPr>
              <w:t>Equity</w:t>
            </w:r>
            <w:r w:rsidRPr="00791E3A">
              <w:rPr>
                <w:rFonts w:ascii="Open Sans" w:hAnsi="Open Sans" w:cs="Open Sans"/>
                <w:spacing w:val="-9"/>
                <w:sz w:val="20"/>
                <w:szCs w:val="20"/>
              </w:rPr>
              <w:t xml:space="preserve"> </w:t>
            </w:r>
            <w:r w:rsidRPr="00791E3A">
              <w:rPr>
                <w:rFonts w:ascii="Open Sans" w:hAnsi="Open Sans" w:cs="Open Sans"/>
                <w:sz w:val="20"/>
                <w:szCs w:val="20"/>
              </w:rPr>
              <w:t>included</w:t>
            </w:r>
            <w:r w:rsidRPr="00791E3A">
              <w:rPr>
                <w:rFonts w:ascii="Open Sans" w:hAnsi="Open Sans" w:cs="Open Sans"/>
                <w:spacing w:val="-9"/>
                <w:sz w:val="20"/>
                <w:szCs w:val="20"/>
              </w:rPr>
              <w:t xml:space="preserve"> </w:t>
            </w:r>
            <w:r w:rsidRPr="00791E3A">
              <w:rPr>
                <w:rFonts w:ascii="Open Sans" w:hAnsi="Open Sans" w:cs="Open Sans"/>
                <w:sz w:val="20"/>
                <w:szCs w:val="20"/>
              </w:rPr>
              <w:t>in</w:t>
            </w:r>
            <w:r w:rsidRPr="00791E3A">
              <w:rPr>
                <w:rFonts w:ascii="Open Sans" w:hAnsi="Open Sans" w:cs="Open Sans"/>
                <w:spacing w:val="-8"/>
                <w:sz w:val="20"/>
                <w:szCs w:val="20"/>
              </w:rPr>
              <w:t xml:space="preserve"> </w:t>
            </w:r>
            <w:r w:rsidRPr="00791E3A">
              <w:rPr>
                <w:rFonts w:ascii="Open Sans" w:hAnsi="Open Sans" w:cs="Open Sans"/>
                <w:sz w:val="20"/>
                <w:szCs w:val="20"/>
              </w:rPr>
              <w:t>the</w:t>
            </w:r>
            <w:r w:rsidRPr="00791E3A">
              <w:rPr>
                <w:rFonts w:ascii="Open Sans" w:hAnsi="Open Sans" w:cs="Open Sans"/>
                <w:spacing w:val="-11"/>
                <w:sz w:val="20"/>
                <w:szCs w:val="20"/>
              </w:rPr>
              <w:t xml:space="preserve"> </w:t>
            </w:r>
            <w:r w:rsidRPr="00791E3A">
              <w:rPr>
                <w:rFonts w:ascii="Open Sans" w:hAnsi="Open Sans" w:cs="Open Sans"/>
                <w:i/>
                <w:sz w:val="20"/>
                <w:szCs w:val="20"/>
              </w:rPr>
              <w:t>IFRS</w:t>
            </w:r>
            <w:r w:rsidRPr="00791E3A">
              <w:rPr>
                <w:rFonts w:ascii="Open Sans" w:hAnsi="Open Sans" w:cs="Open Sans"/>
                <w:i/>
                <w:spacing w:val="-8"/>
                <w:sz w:val="20"/>
                <w:szCs w:val="20"/>
              </w:rPr>
              <w:t xml:space="preserve"> </w:t>
            </w:r>
            <w:r w:rsidRPr="00791E3A">
              <w:rPr>
                <w:rFonts w:ascii="Open Sans" w:hAnsi="Open Sans" w:cs="Open Sans"/>
                <w:i/>
                <w:sz w:val="20"/>
                <w:szCs w:val="20"/>
              </w:rPr>
              <w:t>for</w:t>
            </w:r>
            <w:r w:rsidRPr="00791E3A">
              <w:rPr>
                <w:rFonts w:ascii="Open Sans" w:hAnsi="Open Sans" w:cs="Open Sans"/>
                <w:i/>
                <w:spacing w:val="-9"/>
                <w:sz w:val="20"/>
                <w:szCs w:val="20"/>
              </w:rPr>
              <w:t xml:space="preserve"> </w:t>
            </w:r>
            <w:r w:rsidRPr="00791E3A">
              <w:rPr>
                <w:rFonts w:ascii="Open Sans" w:hAnsi="Open Sans" w:cs="Open Sans"/>
                <w:i/>
                <w:sz w:val="20"/>
                <w:szCs w:val="20"/>
              </w:rPr>
              <w:t>SMEs</w:t>
            </w:r>
            <w:r w:rsidRPr="00791E3A">
              <w:rPr>
                <w:rFonts w:ascii="Open Sans" w:hAnsi="Open Sans" w:cs="Open Sans"/>
                <w:i/>
                <w:spacing w:val="-7"/>
                <w:sz w:val="20"/>
                <w:szCs w:val="20"/>
              </w:rPr>
              <w:t xml:space="preserve"> </w:t>
            </w:r>
            <w:r w:rsidRPr="00791E3A">
              <w:rPr>
                <w:rFonts w:ascii="Open Sans" w:hAnsi="Open Sans" w:cs="Open Sans"/>
                <w:sz w:val="20"/>
                <w:szCs w:val="20"/>
              </w:rPr>
              <w:t xml:space="preserve">Accounting </w:t>
            </w:r>
            <w:r w:rsidRPr="00791E3A">
              <w:rPr>
                <w:rFonts w:ascii="Open Sans" w:hAnsi="Open Sans" w:cs="Open Sans"/>
                <w:spacing w:val="-2"/>
                <w:sz w:val="20"/>
                <w:szCs w:val="20"/>
              </w:rPr>
              <w:t>Standard.</w:t>
            </w:r>
            <w:r w:rsidR="00E63126">
              <w:rPr>
                <w:rFonts w:ascii="Open Sans" w:hAnsi="Open Sans" w:cs="Open Sans"/>
                <w:spacing w:val="-2"/>
                <w:sz w:val="20"/>
                <w:szCs w:val="20"/>
              </w:rPr>
              <w:t xml:space="preserve"> </w:t>
            </w:r>
            <w:r w:rsidR="002D3E58">
              <w:rPr>
                <w:rFonts w:ascii="Open Sans" w:hAnsi="Open Sans" w:cs="Open Sans"/>
                <w:spacing w:val="-2"/>
                <w:sz w:val="20"/>
                <w:szCs w:val="20"/>
              </w:rPr>
              <w:t>I</w:t>
            </w:r>
            <w:r w:rsidRPr="00791E3A">
              <w:rPr>
                <w:rFonts w:ascii="Open Sans" w:hAnsi="Open Sans" w:cs="Open Sans"/>
                <w:sz w:val="20"/>
                <w:szCs w:val="20"/>
              </w:rPr>
              <w:t>t includes a number of transactions</w:t>
            </w:r>
            <w:r w:rsidRPr="00791E3A">
              <w:rPr>
                <w:rFonts w:ascii="Open Sans" w:hAnsi="Open Sans" w:cs="Open Sans"/>
                <w:spacing w:val="-3"/>
                <w:sz w:val="20"/>
                <w:szCs w:val="20"/>
              </w:rPr>
              <w:t xml:space="preserve"> </w:t>
            </w:r>
            <w:r w:rsidRPr="00791E3A">
              <w:rPr>
                <w:rFonts w:ascii="Open Sans" w:hAnsi="Open Sans" w:cs="Open Sans"/>
                <w:sz w:val="20"/>
                <w:szCs w:val="20"/>
              </w:rPr>
              <w:t>that</w:t>
            </w:r>
            <w:r w:rsidRPr="00791E3A">
              <w:rPr>
                <w:rFonts w:ascii="Open Sans" w:hAnsi="Open Sans" w:cs="Open Sans"/>
                <w:spacing w:val="-4"/>
                <w:sz w:val="20"/>
                <w:szCs w:val="20"/>
              </w:rPr>
              <w:t xml:space="preserve"> </w:t>
            </w:r>
            <w:r w:rsidRPr="00791E3A">
              <w:rPr>
                <w:rFonts w:ascii="Open Sans" w:hAnsi="Open Sans" w:cs="Open Sans"/>
                <w:sz w:val="20"/>
                <w:szCs w:val="20"/>
              </w:rPr>
              <w:t>under</w:t>
            </w:r>
            <w:r w:rsidRPr="00791E3A">
              <w:rPr>
                <w:rFonts w:ascii="Open Sans" w:hAnsi="Open Sans" w:cs="Open Sans"/>
                <w:spacing w:val="-4"/>
                <w:sz w:val="20"/>
                <w:szCs w:val="20"/>
              </w:rPr>
              <w:t xml:space="preserve"> </w:t>
            </w:r>
            <w:r w:rsidRPr="00791E3A">
              <w:rPr>
                <w:rFonts w:ascii="Open Sans" w:hAnsi="Open Sans" w:cs="Open Sans"/>
                <w:sz w:val="20"/>
                <w:szCs w:val="20"/>
              </w:rPr>
              <w:t>the</w:t>
            </w:r>
            <w:r w:rsidRPr="00791E3A">
              <w:rPr>
                <w:rFonts w:ascii="Open Sans" w:hAnsi="Open Sans" w:cs="Open Sans"/>
                <w:spacing w:val="-3"/>
                <w:sz w:val="20"/>
                <w:szCs w:val="20"/>
              </w:rPr>
              <w:t xml:space="preserve"> </w:t>
            </w:r>
            <w:r w:rsidRPr="00791E3A">
              <w:rPr>
                <w:rFonts w:ascii="Open Sans" w:hAnsi="Open Sans" w:cs="Open Sans"/>
                <w:i/>
                <w:sz w:val="20"/>
                <w:szCs w:val="20"/>
              </w:rPr>
              <w:t>IFRS</w:t>
            </w:r>
            <w:r w:rsidRPr="00791E3A">
              <w:rPr>
                <w:rFonts w:ascii="Open Sans" w:hAnsi="Open Sans" w:cs="Open Sans"/>
                <w:i/>
                <w:spacing w:val="-3"/>
                <w:sz w:val="20"/>
                <w:szCs w:val="20"/>
              </w:rPr>
              <w:t xml:space="preserve"> </w:t>
            </w:r>
            <w:r w:rsidRPr="00791E3A">
              <w:rPr>
                <w:rFonts w:ascii="Open Sans" w:hAnsi="Open Sans" w:cs="Open Sans"/>
                <w:i/>
                <w:sz w:val="20"/>
                <w:szCs w:val="20"/>
              </w:rPr>
              <w:t>for</w:t>
            </w:r>
            <w:r w:rsidRPr="00791E3A">
              <w:rPr>
                <w:rFonts w:ascii="Open Sans" w:hAnsi="Open Sans" w:cs="Open Sans"/>
                <w:i/>
                <w:spacing w:val="-4"/>
                <w:sz w:val="20"/>
                <w:szCs w:val="20"/>
              </w:rPr>
              <w:t xml:space="preserve"> </w:t>
            </w:r>
            <w:r w:rsidRPr="00791E3A">
              <w:rPr>
                <w:rFonts w:ascii="Open Sans" w:hAnsi="Open Sans" w:cs="Open Sans"/>
                <w:i/>
                <w:sz w:val="20"/>
                <w:szCs w:val="20"/>
              </w:rPr>
              <w:t>SMEs</w:t>
            </w:r>
            <w:r w:rsidRPr="00791E3A">
              <w:rPr>
                <w:rFonts w:ascii="Open Sans" w:hAnsi="Open Sans" w:cs="Open Sans"/>
                <w:i/>
                <w:spacing w:val="-2"/>
                <w:sz w:val="20"/>
                <w:szCs w:val="20"/>
              </w:rPr>
              <w:t xml:space="preserve"> </w:t>
            </w:r>
            <w:r w:rsidRPr="00791E3A">
              <w:rPr>
                <w:rFonts w:ascii="Open Sans" w:hAnsi="Open Sans" w:cs="Open Sans"/>
                <w:sz w:val="20"/>
                <w:szCs w:val="20"/>
              </w:rPr>
              <w:t>Accounting</w:t>
            </w:r>
            <w:r w:rsidRPr="00791E3A">
              <w:rPr>
                <w:rFonts w:ascii="Open Sans" w:hAnsi="Open Sans" w:cs="Open Sans"/>
                <w:spacing w:val="-3"/>
                <w:sz w:val="20"/>
                <w:szCs w:val="20"/>
              </w:rPr>
              <w:t xml:space="preserve"> </w:t>
            </w:r>
            <w:r w:rsidRPr="00791E3A">
              <w:rPr>
                <w:rFonts w:ascii="Open Sans" w:hAnsi="Open Sans" w:cs="Open Sans"/>
                <w:sz w:val="20"/>
                <w:szCs w:val="20"/>
              </w:rPr>
              <w:t>Standard</w:t>
            </w:r>
            <w:r w:rsidRPr="00791E3A">
              <w:rPr>
                <w:rFonts w:ascii="Open Sans" w:hAnsi="Open Sans" w:cs="Open Sans"/>
                <w:spacing w:val="-4"/>
                <w:sz w:val="20"/>
                <w:szCs w:val="20"/>
              </w:rPr>
              <w:t xml:space="preserve"> </w:t>
            </w:r>
            <w:r w:rsidRPr="00791E3A">
              <w:rPr>
                <w:rFonts w:ascii="Open Sans" w:hAnsi="Open Sans" w:cs="Open Sans"/>
                <w:sz w:val="20"/>
                <w:szCs w:val="20"/>
              </w:rPr>
              <w:t>would</w:t>
            </w:r>
            <w:r w:rsidRPr="00791E3A">
              <w:rPr>
                <w:rFonts w:ascii="Open Sans" w:hAnsi="Open Sans" w:cs="Open Sans"/>
                <w:spacing w:val="-4"/>
                <w:sz w:val="20"/>
                <w:szCs w:val="20"/>
              </w:rPr>
              <w:t xml:space="preserve"> </w:t>
            </w:r>
            <w:r w:rsidRPr="00791E3A">
              <w:rPr>
                <w:rFonts w:ascii="Open Sans" w:hAnsi="Open Sans" w:cs="Open Sans"/>
                <w:sz w:val="20"/>
                <w:szCs w:val="20"/>
              </w:rPr>
              <w:t>be</w:t>
            </w:r>
            <w:r w:rsidRPr="00791E3A">
              <w:rPr>
                <w:rFonts w:ascii="Open Sans" w:hAnsi="Open Sans" w:cs="Open Sans"/>
                <w:spacing w:val="-4"/>
                <w:sz w:val="20"/>
                <w:szCs w:val="20"/>
              </w:rPr>
              <w:t xml:space="preserve"> </w:t>
            </w:r>
            <w:r w:rsidRPr="00791E3A">
              <w:rPr>
                <w:rFonts w:ascii="Open Sans" w:hAnsi="Open Sans" w:cs="Open Sans"/>
                <w:sz w:val="20"/>
                <w:szCs w:val="20"/>
              </w:rPr>
              <w:t>part</w:t>
            </w:r>
            <w:r w:rsidRPr="00791E3A">
              <w:rPr>
                <w:rFonts w:ascii="Open Sans" w:hAnsi="Open Sans" w:cs="Open Sans"/>
                <w:spacing w:val="-4"/>
                <w:sz w:val="20"/>
                <w:szCs w:val="20"/>
              </w:rPr>
              <w:t xml:space="preserve"> </w:t>
            </w:r>
            <w:r w:rsidRPr="00791E3A">
              <w:rPr>
                <w:rFonts w:ascii="Open Sans" w:hAnsi="Open Sans" w:cs="Open Sans"/>
                <w:sz w:val="20"/>
                <w:szCs w:val="20"/>
              </w:rPr>
              <w:t>of</w:t>
            </w:r>
            <w:r w:rsidRPr="00791E3A">
              <w:rPr>
                <w:rFonts w:ascii="Open Sans" w:hAnsi="Open Sans" w:cs="Open Sans"/>
                <w:spacing w:val="-4"/>
                <w:sz w:val="20"/>
                <w:szCs w:val="20"/>
              </w:rPr>
              <w:t xml:space="preserve"> </w:t>
            </w:r>
            <w:r w:rsidRPr="00791E3A">
              <w:rPr>
                <w:rFonts w:ascii="Open Sans" w:hAnsi="Open Sans" w:cs="Open Sans"/>
                <w:sz w:val="20"/>
                <w:szCs w:val="20"/>
              </w:rPr>
              <w:t>Other</w:t>
            </w:r>
            <w:r w:rsidRPr="00791E3A">
              <w:rPr>
                <w:rFonts w:ascii="Open Sans" w:hAnsi="Open Sans" w:cs="Open Sans"/>
                <w:spacing w:val="-4"/>
                <w:sz w:val="20"/>
                <w:szCs w:val="20"/>
              </w:rPr>
              <w:t xml:space="preserve"> </w:t>
            </w:r>
            <w:r w:rsidRPr="00791E3A">
              <w:rPr>
                <w:rFonts w:ascii="Open Sans" w:hAnsi="Open Sans" w:cs="Open Sans"/>
                <w:sz w:val="20"/>
                <w:szCs w:val="20"/>
              </w:rPr>
              <w:t>Comprehensive</w:t>
            </w:r>
            <w:r w:rsidRPr="00791E3A">
              <w:rPr>
                <w:rFonts w:ascii="Open Sans" w:hAnsi="Open Sans" w:cs="Open Sans"/>
                <w:spacing w:val="-4"/>
                <w:sz w:val="20"/>
                <w:szCs w:val="20"/>
              </w:rPr>
              <w:t xml:space="preserve"> </w:t>
            </w:r>
            <w:r w:rsidRPr="00791E3A">
              <w:rPr>
                <w:rFonts w:ascii="Open Sans" w:hAnsi="Open Sans" w:cs="Open Sans"/>
                <w:sz w:val="20"/>
                <w:szCs w:val="20"/>
              </w:rPr>
              <w:t>income.</w:t>
            </w:r>
          </w:p>
        </w:tc>
      </w:tr>
      <w:tr w:rsidR="005A718A" w:rsidRPr="00EB6705" w14:paraId="14202B90" w14:textId="77777777" w:rsidTr="00A276B0">
        <w:tc>
          <w:tcPr>
            <w:tcW w:w="4388" w:type="dxa"/>
          </w:tcPr>
          <w:p w14:paraId="78EC3461" w14:textId="77777777" w:rsidR="005A718A" w:rsidRPr="00EB6705" w:rsidRDefault="005A718A" w:rsidP="005A718A">
            <w:pPr>
              <w:jc w:val="both"/>
              <w:rPr>
                <w:rFonts w:ascii="Open Sans" w:hAnsi="Open Sans" w:cs="Open Sans"/>
                <w:b/>
                <w:bCs/>
                <w:sz w:val="20"/>
                <w:szCs w:val="20"/>
                <w:lang w:val="en-US"/>
              </w:rPr>
            </w:pPr>
          </w:p>
        </w:tc>
        <w:tc>
          <w:tcPr>
            <w:tcW w:w="1642" w:type="dxa"/>
          </w:tcPr>
          <w:p w14:paraId="18A267E6" w14:textId="5776AA50" w:rsidR="005A718A" w:rsidRPr="00791E3A" w:rsidRDefault="005A718A" w:rsidP="005A718A">
            <w:pPr>
              <w:rPr>
                <w:rFonts w:ascii="Open Sans" w:hAnsi="Open Sans" w:cs="Open Sans"/>
                <w:b/>
                <w:bCs/>
                <w:sz w:val="20"/>
                <w:szCs w:val="20"/>
                <w:lang w:val="en-US"/>
              </w:rPr>
            </w:pPr>
            <w:r w:rsidRPr="00791E3A">
              <w:rPr>
                <w:rFonts w:ascii="Open Sans" w:hAnsi="Open Sans" w:cs="Open Sans"/>
                <w:b/>
                <w:bCs/>
                <w:sz w:val="20"/>
                <w:szCs w:val="20"/>
                <w:lang w:val="en-US"/>
              </w:rPr>
              <w:t>References</w:t>
            </w:r>
          </w:p>
        </w:tc>
        <w:tc>
          <w:tcPr>
            <w:tcW w:w="8282" w:type="dxa"/>
          </w:tcPr>
          <w:p w14:paraId="2978A35F" w14:textId="7E709CF2" w:rsidR="005A718A" w:rsidRPr="00EB6705" w:rsidRDefault="005A718A" w:rsidP="005A718A">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5A718A" w:rsidRPr="00EB6705" w14:paraId="7FBCEEF4" w14:textId="77777777" w:rsidTr="00A276B0">
        <w:tc>
          <w:tcPr>
            <w:tcW w:w="4388" w:type="dxa"/>
          </w:tcPr>
          <w:p w14:paraId="03F989DA" w14:textId="27A0E3C4" w:rsidR="005A718A" w:rsidRPr="005A718A" w:rsidRDefault="005A718A" w:rsidP="005A718A">
            <w:pPr>
              <w:numPr>
                <w:ilvl w:val="0"/>
                <w:numId w:val="6"/>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 that there is no Other Comprehensive Income (OCI), and that an expanded Statement of Changes in Net Assets would allow an equivalent to the OCI being produced. If not, why not?</w:t>
            </w:r>
          </w:p>
        </w:tc>
        <w:tc>
          <w:tcPr>
            <w:tcW w:w="1642" w:type="dxa"/>
          </w:tcPr>
          <w:p w14:paraId="566EE1C9" w14:textId="77777777" w:rsidR="005A718A" w:rsidRPr="00EB6705" w:rsidRDefault="005A718A" w:rsidP="005A718A">
            <w:pPr>
              <w:rPr>
                <w:rFonts w:ascii="Open Sans" w:hAnsi="Open Sans" w:cs="Open Sans"/>
                <w:sz w:val="20"/>
                <w:szCs w:val="20"/>
                <w:lang w:val="en-US"/>
              </w:rPr>
            </w:pPr>
            <w:r w:rsidRPr="00EB6705">
              <w:rPr>
                <w:rFonts w:ascii="Open Sans" w:hAnsi="Open Sans" w:cs="Open Sans"/>
                <w:sz w:val="20"/>
                <w:szCs w:val="20"/>
                <w:lang w:val="en-US"/>
              </w:rPr>
              <w:t>G6.2, BC5.13-BC5.16, BC6.1-BC6.5</w:t>
            </w:r>
          </w:p>
          <w:p w14:paraId="172A2E9D" w14:textId="77777777" w:rsidR="005A718A" w:rsidRPr="00EB6705" w:rsidRDefault="005A718A" w:rsidP="005A718A">
            <w:pPr>
              <w:rPr>
                <w:rFonts w:ascii="Open Sans" w:hAnsi="Open Sans" w:cs="Open Sans"/>
                <w:sz w:val="20"/>
                <w:szCs w:val="20"/>
                <w:lang w:val="en-US"/>
              </w:rPr>
            </w:pPr>
          </w:p>
        </w:tc>
        <w:tc>
          <w:tcPr>
            <w:tcW w:w="8282" w:type="dxa"/>
          </w:tcPr>
          <w:p w14:paraId="484AFC46" w14:textId="2777D79B" w:rsidR="005A718A" w:rsidRPr="00EB6705" w:rsidRDefault="00E73737" w:rsidP="005A718A">
            <w:pPr>
              <w:rPr>
                <w:rFonts w:ascii="Open Sans" w:hAnsi="Open Sans" w:cs="Open Sans"/>
                <w:b/>
                <w:bCs/>
                <w:sz w:val="20"/>
                <w:szCs w:val="20"/>
                <w:lang w:val="en-US"/>
              </w:rPr>
            </w:pPr>
            <w:r>
              <w:rPr>
                <w:rFonts w:ascii="Open Sans" w:hAnsi="Open Sans" w:cs="Open Sans"/>
                <w:b/>
                <w:bCs/>
                <w:sz w:val="20"/>
                <w:szCs w:val="20"/>
                <w:lang w:val="en-US"/>
              </w:rPr>
              <w:t xml:space="preserve">I FEEL IT IS OK TO MAINTAIN BOTH WITH </w:t>
            </w:r>
            <w:r w:rsidR="009E0FC8">
              <w:rPr>
                <w:rFonts w:ascii="Open Sans" w:hAnsi="Open Sans" w:cs="Open Sans"/>
                <w:b/>
                <w:bCs/>
                <w:sz w:val="20"/>
                <w:szCs w:val="20"/>
                <w:lang w:val="en-US"/>
              </w:rPr>
              <w:t xml:space="preserve">OCI </w:t>
            </w:r>
            <w:r>
              <w:rPr>
                <w:rFonts w:ascii="Open Sans" w:hAnsi="Open Sans" w:cs="Open Sans"/>
                <w:b/>
                <w:bCs/>
                <w:sz w:val="20"/>
                <w:szCs w:val="20"/>
                <w:lang w:val="en-US"/>
              </w:rPr>
              <w:t xml:space="preserve">DETAILS </w:t>
            </w:r>
            <w:r w:rsidR="009E0FC8">
              <w:rPr>
                <w:rFonts w:ascii="Open Sans" w:hAnsi="Open Sans" w:cs="Open Sans"/>
                <w:b/>
                <w:bCs/>
                <w:sz w:val="20"/>
                <w:szCs w:val="20"/>
                <w:lang w:val="en-US"/>
              </w:rPr>
              <w:t xml:space="preserve">BEING </w:t>
            </w:r>
            <w:r>
              <w:rPr>
                <w:rFonts w:ascii="Open Sans" w:hAnsi="Open Sans" w:cs="Open Sans"/>
                <w:b/>
                <w:bCs/>
                <w:sz w:val="20"/>
                <w:szCs w:val="20"/>
                <w:lang w:val="en-US"/>
              </w:rPr>
              <w:t xml:space="preserve">PROVIDED FOR IN THE </w:t>
            </w:r>
            <w:r w:rsidR="009E0FC8">
              <w:rPr>
                <w:rFonts w:ascii="Open Sans" w:hAnsi="Open Sans" w:cs="Open Sans"/>
                <w:b/>
                <w:bCs/>
                <w:sz w:val="20"/>
                <w:szCs w:val="20"/>
                <w:lang w:val="en-US"/>
              </w:rPr>
              <w:t>STATEMENT OF CHANGES IN NET ASSETS.</w:t>
            </w:r>
          </w:p>
        </w:tc>
      </w:tr>
      <w:tr w:rsidR="005A718A" w:rsidRPr="00EB6705" w14:paraId="3FA11B52" w14:textId="741A974D" w:rsidTr="00A276B0">
        <w:tc>
          <w:tcPr>
            <w:tcW w:w="4388" w:type="dxa"/>
          </w:tcPr>
          <w:p w14:paraId="5B860600" w14:textId="74B3A10A" w:rsidR="005A718A" w:rsidRPr="00EB6705" w:rsidRDefault="005A718A" w:rsidP="005A718A">
            <w:pPr>
              <w:numPr>
                <w:ilvl w:val="0"/>
                <w:numId w:val="6"/>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funds are split between those with and those without restrictions on the face of the primary statement? If not, what alternative approach would you propose and why?</w:t>
            </w:r>
          </w:p>
        </w:tc>
        <w:tc>
          <w:tcPr>
            <w:tcW w:w="1642" w:type="dxa"/>
          </w:tcPr>
          <w:p w14:paraId="20394FB5" w14:textId="48AF3F3D" w:rsidR="005A718A" w:rsidRPr="00EB6705" w:rsidRDefault="005A718A" w:rsidP="005A718A">
            <w:pPr>
              <w:jc w:val="both"/>
              <w:rPr>
                <w:rFonts w:ascii="Open Sans" w:hAnsi="Open Sans" w:cs="Open Sans"/>
                <w:b/>
                <w:bCs/>
                <w:sz w:val="20"/>
                <w:szCs w:val="20"/>
                <w:lang w:val="en-US"/>
              </w:rPr>
            </w:pPr>
            <w:r w:rsidRPr="00EB6705">
              <w:rPr>
                <w:rFonts w:ascii="Open Sans" w:hAnsi="Open Sans" w:cs="Open Sans"/>
                <w:sz w:val="20"/>
                <w:szCs w:val="20"/>
                <w:lang w:val="en-US"/>
              </w:rPr>
              <w:t>G6.4</w:t>
            </w:r>
          </w:p>
        </w:tc>
        <w:tc>
          <w:tcPr>
            <w:tcW w:w="8282" w:type="dxa"/>
          </w:tcPr>
          <w:p w14:paraId="3B2B4C01" w14:textId="67B0C7D7" w:rsidR="005A718A" w:rsidRPr="00EB6705" w:rsidRDefault="00E73737" w:rsidP="005A718A">
            <w:pPr>
              <w:rPr>
                <w:rFonts w:ascii="Open Sans" w:hAnsi="Open Sans" w:cs="Open Sans"/>
                <w:b/>
                <w:bCs/>
                <w:sz w:val="20"/>
                <w:szCs w:val="20"/>
                <w:lang w:val="en-US"/>
              </w:rPr>
            </w:pPr>
            <w:r>
              <w:rPr>
                <w:rFonts w:ascii="Open Sans" w:hAnsi="Open Sans" w:cs="Open Sans"/>
                <w:b/>
                <w:bCs/>
                <w:sz w:val="20"/>
                <w:szCs w:val="20"/>
                <w:lang w:val="en-US"/>
              </w:rPr>
              <w:t>ABSOLUTELY. I AGREE.</w:t>
            </w:r>
          </w:p>
        </w:tc>
      </w:tr>
    </w:tbl>
    <w:p w14:paraId="410BCA06" w14:textId="7D12AD5E"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0C07D4" w:rsidRPr="00EB6705" w14:paraId="011CBF0F" w14:textId="77777777" w:rsidTr="000D0FFB">
        <w:tc>
          <w:tcPr>
            <w:tcW w:w="4388" w:type="dxa"/>
          </w:tcPr>
          <w:p w14:paraId="31C7220B" w14:textId="231B72AE" w:rsidR="000C07D4" w:rsidRPr="00EB6705" w:rsidRDefault="000C07D4"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8: Scope and presentation of the Statement of Cash Flows </w:t>
            </w:r>
          </w:p>
        </w:tc>
        <w:tc>
          <w:tcPr>
            <w:tcW w:w="9924" w:type="dxa"/>
            <w:gridSpan w:val="2"/>
          </w:tcPr>
          <w:p w14:paraId="091B8DD4" w14:textId="38DA423F" w:rsidR="000C07D4" w:rsidRPr="00EB6705" w:rsidRDefault="00463CE5" w:rsidP="00AC4F2A">
            <w:pPr>
              <w:pStyle w:val="TableParagraph"/>
              <w:spacing w:before="22" w:line="254" w:lineRule="auto"/>
              <w:ind w:left="0" w:right="206"/>
              <w:rPr>
                <w:rFonts w:ascii="Open Sans" w:hAnsi="Open Sans" w:cs="Open Sans"/>
                <w:b/>
                <w:bCs/>
                <w:sz w:val="20"/>
                <w:szCs w:val="20"/>
              </w:rPr>
            </w:pPr>
            <w:r w:rsidRPr="00463CE5">
              <w:rPr>
                <w:rFonts w:ascii="Open Sans" w:hAnsi="Open Sans" w:cs="Open Sans"/>
                <w:sz w:val="20"/>
                <w:szCs w:val="20"/>
              </w:rPr>
              <w:t xml:space="preserve">This Section </w:t>
            </w:r>
            <w:r w:rsidR="00AC4F2A">
              <w:rPr>
                <w:rFonts w:ascii="Open Sans" w:hAnsi="Open Sans" w:cs="Open Sans"/>
                <w:sz w:val="20"/>
                <w:szCs w:val="20"/>
              </w:rPr>
              <w:t>includes</w:t>
            </w:r>
            <w:r w:rsidRPr="00463CE5">
              <w:rPr>
                <w:rFonts w:ascii="Open Sans" w:hAnsi="Open Sans" w:cs="Open Sans"/>
                <w:sz w:val="20"/>
                <w:szCs w:val="20"/>
              </w:rPr>
              <w:t xml:space="preserve"> disclosures to highlight NPO specific transactions, such as revenue to fund the purchase of property, plant and equipment.</w:t>
            </w:r>
            <w:r w:rsidR="00AC4F2A">
              <w:rPr>
                <w:rFonts w:ascii="Open Sans" w:hAnsi="Open Sans" w:cs="Open Sans"/>
                <w:sz w:val="20"/>
                <w:szCs w:val="20"/>
              </w:rPr>
              <w:t xml:space="preserve"> </w:t>
            </w:r>
            <w:r w:rsidRPr="00463CE5">
              <w:rPr>
                <w:rFonts w:ascii="Open Sans" w:hAnsi="Open Sans" w:cs="Open Sans"/>
                <w:sz w:val="20"/>
                <w:szCs w:val="20"/>
              </w:rPr>
              <w:t>There</w:t>
            </w:r>
            <w:r w:rsidRPr="00463CE5">
              <w:rPr>
                <w:rFonts w:ascii="Open Sans" w:hAnsi="Open Sans" w:cs="Open Sans"/>
                <w:spacing w:val="-7"/>
                <w:sz w:val="20"/>
                <w:szCs w:val="20"/>
              </w:rPr>
              <w:t xml:space="preserve"> </w:t>
            </w:r>
            <w:r w:rsidRPr="00463CE5">
              <w:rPr>
                <w:rFonts w:ascii="Open Sans" w:hAnsi="Open Sans" w:cs="Open Sans"/>
                <w:sz w:val="20"/>
                <w:szCs w:val="20"/>
              </w:rPr>
              <w:t>are</w:t>
            </w:r>
            <w:r w:rsidRPr="00463CE5">
              <w:rPr>
                <w:rFonts w:ascii="Open Sans" w:hAnsi="Open Sans" w:cs="Open Sans"/>
                <w:spacing w:val="-7"/>
                <w:sz w:val="20"/>
                <w:szCs w:val="20"/>
              </w:rPr>
              <w:t xml:space="preserve"> </w:t>
            </w:r>
            <w:r w:rsidRPr="00463CE5">
              <w:rPr>
                <w:rFonts w:ascii="Open Sans" w:hAnsi="Open Sans" w:cs="Open Sans"/>
                <w:sz w:val="20"/>
                <w:szCs w:val="20"/>
              </w:rPr>
              <w:t>no</w:t>
            </w:r>
            <w:r w:rsidRPr="00463CE5">
              <w:rPr>
                <w:rFonts w:ascii="Open Sans" w:hAnsi="Open Sans" w:cs="Open Sans"/>
                <w:spacing w:val="-5"/>
                <w:sz w:val="20"/>
                <w:szCs w:val="20"/>
              </w:rPr>
              <w:t xml:space="preserve"> </w:t>
            </w:r>
            <w:r w:rsidRPr="00463CE5">
              <w:rPr>
                <w:rFonts w:ascii="Open Sans" w:hAnsi="Open Sans" w:cs="Open Sans"/>
                <w:sz w:val="20"/>
                <w:szCs w:val="20"/>
              </w:rPr>
              <w:t>changes</w:t>
            </w:r>
            <w:r w:rsidRPr="00463CE5">
              <w:rPr>
                <w:rFonts w:ascii="Open Sans" w:hAnsi="Open Sans" w:cs="Open Sans"/>
                <w:spacing w:val="-6"/>
                <w:sz w:val="20"/>
                <w:szCs w:val="20"/>
              </w:rPr>
              <w:t xml:space="preserve"> </w:t>
            </w:r>
            <w:r w:rsidRPr="00463CE5">
              <w:rPr>
                <w:rFonts w:ascii="Open Sans" w:hAnsi="Open Sans" w:cs="Open Sans"/>
                <w:sz w:val="20"/>
                <w:szCs w:val="20"/>
              </w:rPr>
              <w:t>to</w:t>
            </w:r>
            <w:r w:rsidRPr="00463CE5">
              <w:rPr>
                <w:rFonts w:ascii="Open Sans" w:hAnsi="Open Sans" w:cs="Open Sans"/>
                <w:spacing w:val="-5"/>
                <w:sz w:val="20"/>
                <w:szCs w:val="20"/>
              </w:rPr>
              <w:t xml:space="preserve"> </w:t>
            </w:r>
            <w:r w:rsidRPr="00463CE5">
              <w:rPr>
                <w:rFonts w:ascii="Open Sans" w:hAnsi="Open Sans" w:cs="Open Sans"/>
                <w:sz w:val="20"/>
                <w:szCs w:val="20"/>
              </w:rPr>
              <w:t>the</w:t>
            </w:r>
            <w:r w:rsidRPr="00463CE5">
              <w:rPr>
                <w:rFonts w:ascii="Open Sans" w:hAnsi="Open Sans" w:cs="Open Sans"/>
                <w:spacing w:val="-7"/>
                <w:sz w:val="20"/>
                <w:szCs w:val="20"/>
              </w:rPr>
              <w:t xml:space="preserve"> </w:t>
            </w:r>
            <w:r w:rsidRPr="00463CE5">
              <w:rPr>
                <w:rFonts w:ascii="Open Sans" w:hAnsi="Open Sans" w:cs="Open Sans"/>
                <w:sz w:val="20"/>
                <w:szCs w:val="20"/>
              </w:rPr>
              <w:t>fundamentals</w:t>
            </w:r>
            <w:r w:rsidRPr="00463CE5">
              <w:rPr>
                <w:rFonts w:ascii="Open Sans" w:hAnsi="Open Sans" w:cs="Open Sans"/>
                <w:spacing w:val="-6"/>
                <w:sz w:val="20"/>
                <w:szCs w:val="20"/>
              </w:rPr>
              <w:t xml:space="preserve"> </w:t>
            </w:r>
            <w:r w:rsidRPr="00463CE5">
              <w:rPr>
                <w:rFonts w:ascii="Open Sans" w:hAnsi="Open Sans" w:cs="Open Sans"/>
                <w:sz w:val="20"/>
                <w:szCs w:val="20"/>
              </w:rPr>
              <w:t>of</w:t>
            </w:r>
            <w:r w:rsidRPr="00463CE5">
              <w:rPr>
                <w:rFonts w:ascii="Open Sans" w:hAnsi="Open Sans" w:cs="Open Sans"/>
                <w:spacing w:val="-7"/>
                <w:sz w:val="20"/>
                <w:szCs w:val="20"/>
              </w:rPr>
              <w:t xml:space="preserve"> </w:t>
            </w:r>
            <w:r w:rsidRPr="00463CE5">
              <w:rPr>
                <w:rFonts w:ascii="Open Sans" w:hAnsi="Open Sans" w:cs="Open Sans"/>
                <w:sz w:val="20"/>
                <w:szCs w:val="20"/>
              </w:rPr>
              <w:t>the</w:t>
            </w:r>
            <w:r w:rsidRPr="00463CE5">
              <w:rPr>
                <w:rFonts w:ascii="Open Sans" w:hAnsi="Open Sans" w:cs="Open Sans"/>
                <w:spacing w:val="-7"/>
                <w:sz w:val="20"/>
                <w:szCs w:val="20"/>
              </w:rPr>
              <w:t xml:space="preserve"> </w:t>
            </w:r>
            <w:r w:rsidRPr="00463CE5">
              <w:rPr>
                <w:rFonts w:ascii="Open Sans" w:hAnsi="Open Sans" w:cs="Open Sans"/>
                <w:sz w:val="20"/>
                <w:szCs w:val="20"/>
              </w:rPr>
              <w:t>cash</w:t>
            </w:r>
            <w:r w:rsidRPr="00463CE5">
              <w:rPr>
                <w:rFonts w:ascii="Open Sans" w:hAnsi="Open Sans" w:cs="Open Sans"/>
                <w:spacing w:val="-6"/>
                <w:sz w:val="20"/>
                <w:szCs w:val="20"/>
              </w:rPr>
              <w:t xml:space="preserve"> </w:t>
            </w:r>
            <w:r w:rsidRPr="00463CE5">
              <w:rPr>
                <w:rFonts w:ascii="Open Sans" w:hAnsi="Open Sans" w:cs="Open Sans"/>
                <w:sz w:val="20"/>
                <w:szCs w:val="20"/>
              </w:rPr>
              <w:t>flow</w:t>
            </w:r>
            <w:r w:rsidRPr="00463CE5">
              <w:rPr>
                <w:rFonts w:ascii="Open Sans" w:hAnsi="Open Sans" w:cs="Open Sans"/>
                <w:spacing w:val="-5"/>
                <w:sz w:val="20"/>
                <w:szCs w:val="20"/>
              </w:rPr>
              <w:t xml:space="preserve"> </w:t>
            </w:r>
            <w:r w:rsidRPr="00463CE5">
              <w:rPr>
                <w:rFonts w:ascii="Open Sans" w:hAnsi="Open Sans" w:cs="Open Sans"/>
                <w:sz w:val="20"/>
                <w:szCs w:val="20"/>
              </w:rPr>
              <w:t>from</w:t>
            </w:r>
            <w:r w:rsidRPr="00463CE5">
              <w:rPr>
                <w:rFonts w:ascii="Open Sans" w:hAnsi="Open Sans" w:cs="Open Sans"/>
                <w:spacing w:val="-5"/>
                <w:sz w:val="20"/>
                <w:szCs w:val="20"/>
              </w:rPr>
              <w:t xml:space="preserve"> </w:t>
            </w:r>
            <w:r w:rsidRPr="00463CE5">
              <w:rPr>
                <w:rFonts w:ascii="Open Sans" w:hAnsi="Open Sans" w:cs="Open Sans"/>
                <w:sz w:val="20"/>
                <w:szCs w:val="20"/>
              </w:rPr>
              <w:t>the</w:t>
            </w:r>
            <w:r w:rsidRPr="00463CE5">
              <w:rPr>
                <w:rFonts w:ascii="Open Sans" w:hAnsi="Open Sans" w:cs="Open Sans"/>
                <w:spacing w:val="-8"/>
                <w:sz w:val="20"/>
                <w:szCs w:val="20"/>
              </w:rPr>
              <w:t xml:space="preserve"> </w:t>
            </w:r>
            <w:r w:rsidRPr="00463CE5">
              <w:rPr>
                <w:rFonts w:ascii="Open Sans" w:hAnsi="Open Sans" w:cs="Open Sans"/>
                <w:i/>
                <w:sz w:val="20"/>
                <w:szCs w:val="20"/>
              </w:rPr>
              <w:t>IFRS</w:t>
            </w:r>
            <w:r w:rsidRPr="00463CE5">
              <w:rPr>
                <w:rFonts w:ascii="Open Sans" w:hAnsi="Open Sans" w:cs="Open Sans"/>
                <w:i/>
                <w:spacing w:val="-6"/>
                <w:sz w:val="20"/>
                <w:szCs w:val="20"/>
              </w:rPr>
              <w:t xml:space="preserve"> </w:t>
            </w:r>
            <w:r w:rsidRPr="00463CE5">
              <w:rPr>
                <w:rFonts w:ascii="Open Sans" w:hAnsi="Open Sans" w:cs="Open Sans"/>
                <w:i/>
                <w:sz w:val="20"/>
                <w:szCs w:val="20"/>
              </w:rPr>
              <w:t>for</w:t>
            </w:r>
            <w:r w:rsidRPr="00463CE5">
              <w:rPr>
                <w:rFonts w:ascii="Open Sans" w:hAnsi="Open Sans" w:cs="Open Sans"/>
                <w:i/>
                <w:spacing w:val="-7"/>
                <w:sz w:val="20"/>
                <w:szCs w:val="20"/>
              </w:rPr>
              <w:t xml:space="preserve"> </w:t>
            </w:r>
            <w:r w:rsidRPr="00463CE5">
              <w:rPr>
                <w:rFonts w:ascii="Open Sans" w:hAnsi="Open Sans" w:cs="Open Sans"/>
                <w:i/>
                <w:sz w:val="20"/>
                <w:szCs w:val="20"/>
              </w:rPr>
              <w:t>SMEs</w:t>
            </w:r>
            <w:r w:rsidRPr="00463CE5">
              <w:rPr>
                <w:rFonts w:ascii="Open Sans" w:hAnsi="Open Sans" w:cs="Open Sans"/>
                <w:i/>
                <w:spacing w:val="-5"/>
                <w:sz w:val="20"/>
                <w:szCs w:val="20"/>
              </w:rPr>
              <w:t xml:space="preserve"> </w:t>
            </w:r>
            <w:r w:rsidRPr="00463CE5">
              <w:rPr>
                <w:rFonts w:ascii="Open Sans" w:hAnsi="Open Sans" w:cs="Open Sans"/>
                <w:sz w:val="20"/>
                <w:szCs w:val="20"/>
              </w:rPr>
              <w:t>Accounting</w:t>
            </w:r>
            <w:r w:rsidRPr="00463CE5">
              <w:rPr>
                <w:rFonts w:ascii="Open Sans" w:hAnsi="Open Sans" w:cs="Open Sans"/>
                <w:spacing w:val="-6"/>
                <w:sz w:val="20"/>
                <w:szCs w:val="20"/>
              </w:rPr>
              <w:t xml:space="preserve"> </w:t>
            </w:r>
            <w:r w:rsidRPr="00463CE5">
              <w:rPr>
                <w:rFonts w:ascii="Open Sans" w:hAnsi="Open Sans" w:cs="Open Sans"/>
                <w:sz w:val="20"/>
                <w:szCs w:val="20"/>
              </w:rPr>
              <w:t>Standard,</w:t>
            </w:r>
            <w:r w:rsidRPr="00463CE5">
              <w:rPr>
                <w:rFonts w:ascii="Open Sans" w:hAnsi="Open Sans" w:cs="Open Sans"/>
                <w:spacing w:val="-6"/>
                <w:sz w:val="20"/>
                <w:szCs w:val="20"/>
              </w:rPr>
              <w:t xml:space="preserve"> </w:t>
            </w:r>
            <w:r w:rsidRPr="00463CE5">
              <w:rPr>
                <w:rFonts w:ascii="Open Sans" w:hAnsi="Open Sans" w:cs="Open Sans"/>
                <w:sz w:val="20"/>
                <w:szCs w:val="20"/>
              </w:rPr>
              <w:t>with both</w:t>
            </w:r>
            <w:r w:rsidRPr="00463CE5">
              <w:rPr>
                <w:rFonts w:ascii="Open Sans" w:hAnsi="Open Sans" w:cs="Open Sans"/>
                <w:spacing w:val="28"/>
                <w:sz w:val="20"/>
                <w:szCs w:val="20"/>
              </w:rPr>
              <w:t xml:space="preserve"> </w:t>
            </w:r>
            <w:r w:rsidRPr="00463CE5">
              <w:rPr>
                <w:rFonts w:ascii="Open Sans" w:hAnsi="Open Sans" w:cs="Open Sans"/>
                <w:sz w:val="20"/>
                <w:szCs w:val="20"/>
              </w:rPr>
              <w:t>the direct and indirect methods</w:t>
            </w:r>
            <w:r w:rsidRPr="00463CE5">
              <w:rPr>
                <w:rFonts w:ascii="Open Sans" w:hAnsi="Open Sans" w:cs="Open Sans"/>
                <w:spacing w:val="28"/>
                <w:sz w:val="20"/>
                <w:szCs w:val="20"/>
              </w:rPr>
              <w:t xml:space="preserve"> </w:t>
            </w:r>
            <w:r w:rsidRPr="00463CE5">
              <w:rPr>
                <w:rFonts w:ascii="Open Sans" w:hAnsi="Open Sans" w:cs="Open Sans"/>
                <w:sz w:val="20"/>
                <w:szCs w:val="20"/>
              </w:rPr>
              <w:t>of producing</w:t>
            </w:r>
            <w:r w:rsidRPr="00463CE5">
              <w:rPr>
                <w:rFonts w:ascii="Open Sans" w:hAnsi="Open Sans" w:cs="Open Sans"/>
                <w:spacing w:val="28"/>
                <w:sz w:val="20"/>
                <w:szCs w:val="20"/>
              </w:rPr>
              <w:t xml:space="preserve"> </w:t>
            </w:r>
            <w:r w:rsidRPr="00463CE5">
              <w:rPr>
                <w:rFonts w:ascii="Open Sans" w:hAnsi="Open Sans" w:cs="Open Sans"/>
                <w:sz w:val="20"/>
                <w:szCs w:val="20"/>
              </w:rPr>
              <w:t>a</w:t>
            </w:r>
            <w:r w:rsidRPr="00463CE5">
              <w:rPr>
                <w:rFonts w:ascii="Open Sans" w:hAnsi="Open Sans" w:cs="Open Sans"/>
                <w:spacing w:val="30"/>
                <w:sz w:val="20"/>
                <w:szCs w:val="20"/>
              </w:rPr>
              <w:t xml:space="preserve"> </w:t>
            </w:r>
            <w:r w:rsidRPr="00463CE5">
              <w:rPr>
                <w:rFonts w:ascii="Open Sans" w:hAnsi="Open Sans" w:cs="Open Sans"/>
                <w:sz w:val="20"/>
                <w:szCs w:val="20"/>
              </w:rPr>
              <w:t>Statement of cash</w:t>
            </w:r>
            <w:r w:rsidRPr="00463CE5">
              <w:rPr>
                <w:rFonts w:ascii="Open Sans" w:hAnsi="Open Sans" w:cs="Open Sans"/>
                <w:spacing w:val="28"/>
                <w:sz w:val="20"/>
                <w:szCs w:val="20"/>
              </w:rPr>
              <w:t xml:space="preserve"> </w:t>
            </w:r>
            <w:r w:rsidRPr="00463CE5">
              <w:rPr>
                <w:rFonts w:ascii="Open Sans" w:hAnsi="Open Sans" w:cs="Open Sans"/>
                <w:sz w:val="20"/>
                <w:szCs w:val="20"/>
              </w:rPr>
              <w:t>flows</w:t>
            </w:r>
            <w:r w:rsidRPr="00463CE5">
              <w:rPr>
                <w:rFonts w:ascii="Open Sans" w:hAnsi="Open Sans" w:cs="Open Sans"/>
                <w:spacing w:val="28"/>
                <w:sz w:val="20"/>
                <w:szCs w:val="20"/>
              </w:rPr>
              <w:t xml:space="preserve"> </w:t>
            </w:r>
            <w:r w:rsidRPr="00463CE5">
              <w:rPr>
                <w:rFonts w:ascii="Open Sans" w:hAnsi="Open Sans" w:cs="Open Sans"/>
                <w:sz w:val="20"/>
                <w:szCs w:val="20"/>
              </w:rPr>
              <w:t>permitted.</w:t>
            </w:r>
          </w:p>
        </w:tc>
      </w:tr>
      <w:tr w:rsidR="000C07D4" w:rsidRPr="00EB6705" w14:paraId="27A80C9B" w14:textId="77777777" w:rsidTr="00A276B0">
        <w:tc>
          <w:tcPr>
            <w:tcW w:w="4388" w:type="dxa"/>
          </w:tcPr>
          <w:p w14:paraId="0A77F90D" w14:textId="77777777" w:rsidR="000C07D4" w:rsidRPr="00EB6705" w:rsidRDefault="000C07D4" w:rsidP="000C07D4">
            <w:pPr>
              <w:jc w:val="both"/>
              <w:rPr>
                <w:rFonts w:ascii="Open Sans" w:hAnsi="Open Sans" w:cs="Open Sans"/>
                <w:b/>
                <w:bCs/>
                <w:sz w:val="20"/>
                <w:szCs w:val="20"/>
                <w:lang w:val="en-US"/>
              </w:rPr>
            </w:pPr>
          </w:p>
        </w:tc>
        <w:tc>
          <w:tcPr>
            <w:tcW w:w="1642" w:type="dxa"/>
          </w:tcPr>
          <w:p w14:paraId="379A174E" w14:textId="112C5D7C"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2D7CCBED" w14:textId="6E0B133E"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0C07D4" w:rsidRPr="00EB6705" w14:paraId="0E559181" w14:textId="77777777" w:rsidTr="00A276B0">
        <w:tc>
          <w:tcPr>
            <w:tcW w:w="4388" w:type="dxa"/>
          </w:tcPr>
          <w:p w14:paraId="6B68FA35" w14:textId="6C76E618" w:rsidR="000C07D4" w:rsidRPr="000C07D4"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separate presentation of cash donations and grants on the face of the statement? If </w:t>
            </w:r>
            <w:r w:rsidRPr="00EB6705">
              <w:rPr>
                <w:rFonts w:ascii="Open Sans" w:hAnsi="Open Sans" w:cs="Open Sans"/>
                <w:sz w:val="20"/>
                <w:szCs w:val="20"/>
                <w:lang w:val="en-US"/>
              </w:rPr>
              <w:lastRenderedPageBreak/>
              <w:t>not, what alternative approach would you propose and why?</w:t>
            </w:r>
          </w:p>
        </w:tc>
        <w:tc>
          <w:tcPr>
            <w:tcW w:w="1642" w:type="dxa"/>
          </w:tcPr>
          <w:p w14:paraId="2F5C10CB" w14:textId="77777777" w:rsidR="000C07D4" w:rsidRPr="00EB6705" w:rsidRDefault="000C07D4" w:rsidP="000C07D4">
            <w:pPr>
              <w:rPr>
                <w:rFonts w:ascii="Open Sans" w:hAnsi="Open Sans" w:cs="Open Sans"/>
                <w:sz w:val="20"/>
                <w:szCs w:val="20"/>
                <w:lang w:val="en-US"/>
              </w:rPr>
            </w:pPr>
            <w:r w:rsidRPr="00EB6705">
              <w:rPr>
                <w:rFonts w:ascii="Open Sans" w:hAnsi="Open Sans" w:cs="Open Sans"/>
                <w:sz w:val="20"/>
                <w:szCs w:val="20"/>
                <w:lang w:val="en-US"/>
              </w:rPr>
              <w:lastRenderedPageBreak/>
              <w:t>G7.4 a)</w:t>
            </w:r>
          </w:p>
          <w:p w14:paraId="3553A76F" w14:textId="77777777" w:rsidR="000C07D4" w:rsidRPr="00EB6705" w:rsidRDefault="000C07D4" w:rsidP="000C07D4">
            <w:pPr>
              <w:rPr>
                <w:rFonts w:ascii="Open Sans" w:hAnsi="Open Sans" w:cs="Open Sans"/>
                <w:b/>
                <w:bCs/>
                <w:sz w:val="20"/>
                <w:szCs w:val="20"/>
                <w:lang w:val="en-US"/>
              </w:rPr>
            </w:pPr>
          </w:p>
        </w:tc>
        <w:tc>
          <w:tcPr>
            <w:tcW w:w="8282" w:type="dxa"/>
          </w:tcPr>
          <w:p w14:paraId="654B219E" w14:textId="2CFF32FF" w:rsidR="000C07D4" w:rsidRPr="00EB6705" w:rsidRDefault="009E0FC8" w:rsidP="000C07D4">
            <w:pPr>
              <w:rPr>
                <w:rFonts w:ascii="Open Sans" w:hAnsi="Open Sans" w:cs="Open Sans"/>
                <w:b/>
                <w:bCs/>
                <w:sz w:val="20"/>
                <w:szCs w:val="20"/>
                <w:lang w:val="en-US"/>
              </w:rPr>
            </w:pPr>
            <w:r>
              <w:rPr>
                <w:rFonts w:ascii="Open Sans" w:hAnsi="Open Sans" w:cs="Open Sans"/>
                <w:b/>
                <w:bCs/>
                <w:sz w:val="20"/>
                <w:szCs w:val="20"/>
                <w:lang w:val="en-US"/>
              </w:rPr>
              <w:t>I AGREE SINCE MOST GRANTS ARE RESTRICTED</w:t>
            </w:r>
          </w:p>
        </w:tc>
      </w:tr>
      <w:tr w:rsidR="000C07D4" w:rsidRPr="00EB6705" w14:paraId="341968CD" w14:textId="77777777" w:rsidTr="00A276B0">
        <w:tc>
          <w:tcPr>
            <w:tcW w:w="4388" w:type="dxa"/>
          </w:tcPr>
          <w:p w14:paraId="2FAEB7D0" w14:textId="58EEA4C9" w:rsidR="000C07D4" w:rsidRPr="000C07D4"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donations or grants received for the purchase or creation of property, plant and equipment should be treated as investing activities? If not, what alternative would you propose and why?</w:t>
            </w:r>
          </w:p>
        </w:tc>
        <w:tc>
          <w:tcPr>
            <w:tcW w:w="1642" w:type="dxa"/>
          </w:tcPr>
          <w:p w14:paraId="04AD39DE" w14:textId="77777777" w:rsidR="000C07D4" w:rsidRPr="00EB6705" w:rsidRDefault="000C07D4" w:rsidP="000C07D4">
            <w:pPr>
              <w:rPr>
                <w:rFonts w:ascii="Open Sans" w:hAnsi="Open Sans" w:cs="Open Sans"/>
                <w:sz w:val="20"/>
                <w:szCs w:val="20"/>
                <w:lang w:val="en-US"/>
              </w:rPr>
            </w:pPr>
            <w:r w:rsidRPr="00EB6705">
              <w:rPr>
                <w:rFonts w:ascii="Open Sans" w:hAnsi="Open Sans" w:cs="Open Sans"/>
                <w:sz w:val="20"/>
                <w:szCs w:val="20"/>
                <w:lang w:val="en-US"/>
              </w:rPr>
              <w:t>G7.5 b)</w:t>
            </w:r>
          </w:p>
          <w:p w14:paraId="5CCE6FEA" w14:textId="77777777" w:rsidR="000C07D4" w:rsidRPr="00EB6705" w:rsidRDefault="000C07D4" w:rsidP="000C07D4">
            <w:pPr>
              <w:rPr>
                <w:rFonts w:ascii="Open Sans" w:hAnsi="Open Sans" w:cs="Open Sans"/>
                <w:b/>
                <w:bCs/>
                <w:sz w:val="20"/>
                <w:szCs w:val="20"/>
                <w:lang w:val="en-US"/>
              </w:rPr>
            </w:pPr>
          </w:p>
        </w:tc>
        <w:tc>
          <w:tcPr>
            <w:tcW w:w="8282" w:type="dxa"/>
          </w:tcPr>
          <w:p w14:paraId="76A85D8A" w14:textId="521FA7B7" w:rsidR="000C07D4" w:rsidRPr="00EB6705" w:rsidRDefault="00391CCF" w:rsidP="000C07D4">
            <w:pPr>
              <w:rPr>
                <w:rFonts w:ascii="Open Sans" w:hAnsi="Open Sans" w:cs="Open Sans"/>
                <w:b/>
                <w:bCs/>
                <w:sz w:val="20"/>
                <w:szCs w:val="20"/>
                <w:lang w:val="en-US"/>
              </w:rPr>
            </w:pPr>
            <w:r>
              <w:rPr>
                <w:rFonts w:ascii="Open Sans" w:hAnsi="Open Sans" w:cs="Open Sans"/>
                <w:b/>
                <w:bCs/>
                <w:sz w:val="20"/>
                <w:szCs w:val="20"/>
                <w:lang w:val="en-US"/>
              </w:rPr>
              <w:t xml:space="preserve">I AGREE. </w:t>
            </w:r>
          </w:p>
        </w:tc>
      </w:tr>
      <w:tr w:rsidR="000C07D4" w:rsidRPr="00EB6705" w14:paraId="1AF97E2F" w14:textId="4F7015C8" w:rsidTr="00A276B0">
        <w:tc>
          <w:tcPr>
            <w:tcW w:w="4388" w:type="dxa"/>
          </w:tcPr>
          <w:p w14:paraId="132203D3" w14:textId="5C6D782E" w:rsidR="000C07D4" w:rsidRPr="00EB6705"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both the direct method and indirect methods for the cash flow statement should be permitted? If not, why not?</w:t>
            </w:r>
          </w:p>
        </w:tc>
        <w:tc>
          <w:tcPr>
            <w:tcW w:w="1642" w:type="dxa"/>
          </w:tcPr>
          <w:p w14:paraId="2DE45C28" w14:textId="523D9234" w:rsidR="000C07D4" w:rsidRPr="00EB6705" w:rsidRDefault="000C07D4" w:rsidP="000C07D4">
            <w:pPr>
              <w:jc w:val="both"/>
              <w:rPr>
                <w:rFonts w:ascii="Open Sans" w:hAnsi="Open Sans" w:cs="Open Sans"/>
                <w:b/>
                <w:bCs/>
                <w:sz w:val="20"/>
                <w:szCs w:val="20"/>
                <w:lang w:val="en-US"/>
              </w:rPr>
            </w:pPr>
            <w:r w:rsidRPr="00EB6705">
              <w:rPr>
                <w:rFonts w:ascii="Open Sans" w:hAnsi="Open Sans" w:cs="Open Sans"/>
                <w:sz w:val="20"/>
                <w:szCs w:val="20"/>
                <w:lang w:val="en-US"/>
              </w:rPr>
              <w:t>G7.7-G7.9</w:t>
            </w:r>
          </w:p>
        </w:tc>
        <w:tc>
          <w:tcPr>
            <w:tcW w:w="8282" w:type="dxa"/>
          </w:tcPr>
          <w:p w14:paraId="1A0085C8" w14:textId="3A980019" w:rsidR="000C07D4" w:rsidRPr="00EB6705" w:rsidRDefault="00391CCF" w:rsidP="000C07D4">
            <w:pPr>
              <w:rPr>
                <w:rFonts w:ascii="Open Sans" w:hAnsi="Open Sans" w:cs="Open Sans"/>
                <w:b/>
                <w:bCs/>
                <w:sz w:val="20"/>
                <w:szCs w:val="20"/>
                <w:lang w:val="en-US"/>
              </w:rPr>
            </w:pPr>
            <w:r>
              <w:rPr>
                <w:rFonts w:ascii="Open Sans" w:hAnsi="Open Sans" w:cs="Open Sans"/>
                <w:b/>
                <w:bCs/>
                <w:sz w:val="20"/>
                <w:szCs w:val="20"/>
                <w:lang w:val="en-US"/>
              </w:rPr>
              <w:t>I AGREE</w:t>
            </w:r>
          </w:p>
        </w:tc>
      </w:tr>
    </w:tbl>
    <w:p w14:paraId="5EEDAAA5" w14:textId="5091EB61"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C8003A" w:rsidRPr="00EB6705" w14:paraId="41469948" w14:textId="77777777" w:rsidTr="002429AB">
        <w:tc>
          <w:tcPr>
            <w:tcW w:w="4388" w:type="dxa"/>
          </w:tcPr>
          <w:p w14:paraId="1FAF23F7" w14:textId="4901877C"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9: Principles underpinning the notes to the financial statements </w:t>
            </w:r>
          </w:p>
          <w:p w14:paraId="045AFA92" w14:textId="1D038A9B" w:rsidR="00C8003A" w:rsidRPr="00EB6705" w:rsidRDefault="00C8003A" w:rsidP="00515388">
            <w:pPr>
              <w:jc w:val="both"/>
              <w:rPr>
                <w:rFonts w:ascii="Open Sans" w:hAnsi="Open Sans" w:cs="Open Sans"/>
                <w:b/>
                <w:bCs/>
                <w:sz w:val="20"/>
                <w:szCs w:val="20"/>
                <w:lang w:val="en-US"/>
              </w:rPr>
            </w:pPr>
          </w:p>
        </w:tc>
        <w:tc>
          <w:tcPr>
            <w:tcW w:w="9924" w:type="dxa"/>
            <w:gridSpan w:val="2"/>
          </w:tcPr>
          <w:p w14:paraId="34948888" w14:textId="0F5B8FD9" w:rsidR="00C8003A" w:rsidRPr="00790FFE" w:rsidRDefault="00790FFE" w:rsidP="00515388">
            <w:pPr>
              <w:jc w:val="both"/>
              <w:rPr>
                <w:rFonts w:ascii="Open Sans" w:hAnsi="Open Sans" w:cs="Open Sans"/>
                <w:b/>
                <w:bCs/>
                <w:sz w:val="20"/>
                <w:szCs w:val="20"/>
                <w:lang w:val="en-US"/>
              </w:rPr>
            </w:pPr>
            <w:r w:rsidRPr="00790FFE">
              <w:rPr>
                <w:rFonts w:ascii="Open Sans" w:hAnsi="Open Sans" w:cs="Open Sans"/>
                <w:w w:val="105"/>
                <w:sz w:val="20"/>
                <w:szCs w:val="20"/>
              </w:rPr>
              <w:t>This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Section</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sets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out</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general</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requirements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for</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disclosures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and</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notes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to</w:t>
            </w:r>
            <w:r w:rsidRPr="00790FFE">
              <w:rPr>
                <w:rFonts w:ascii="Open Sans" w:hAnsi="Open Sans" w:cs="Open Sans"/>
                <w:spacing w:val="-12"/>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primary</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 xml:space="preserve">financial </w:t>
            </w:r>
            <w:r w:rsidRPr="00790FFE">
              <w:rPr>
                <w:rFonts w:ascii="Open Sans" w:hAnsi="Open Sans" w:cs="Open Sans"/>
                <w:sz w:val="20"/>
                <w:szCs w:val="20"/>
              </w:rPr>
              <w:t>statements.</w:t>
            </w:r>
            <w:r w:rsidRPr="00790FFE">
              <w:rPr>
                <w:rFonts w:ascii="Open Sans" w:hAnsi="Open Sans" w:cs="Open Sans"/>
                <w:spacing w:val="40"/>
                <w:sz w:val="20"/>
                <w:szCs w:val="20"/>
              </w:rPr>
              <w:t xml:space="preserve"> </w:t>
            </w:r>
            <w:r w:rsidRPr="00790FFE">
              <w:rPr>
                <w:rFonts w:ascii="Open Sans" w:hAnsi="Open Sans" w:cs="Open Sans"/>
                <w:sz w:val="20"/>
                <w:szCs w:val="20"/>
              </w:rPr>
              <w:t xml:space="preserve">There are no known NPO specific issues for this Section and modifications made to </w:t>
            </w:r>
            <w:r w:rsidRPr="00790FFE">
              <w:rPr>
                <w:rFonts w:ascii="Open Sans" w:hAnsi="Open Sans" w:cs="Open Sans"/>
                <w:w w:val="105"/>
                <w:sz w:val="20"/>
                <w:szCs w:val="20"/>
              </w:rPr>
              <w:t>align with other Sections.</w:t>
            </w:r>
          </w:p>
        </w:tc>
      </w:tr>
      <w:tr w:rsidR="00C8003A" w:rsidRPr="00EB6705" w14:paraId="117D8E4E" w14:textId="77777777" w:rsidTr="00A276B0">
        <w:tc>
          <w:tcPr>
            <w:tcW w:w="4388" w:type="dxa"/>
          </w:tcPr>
          <w:p w14:paraId="08925D23" w14:textId="77777777" w:rsidR="00C8003A" w:rsidRPr="00EB6705" w:rsidRDefault="00C8003A" w:rsidP="00C8003A">
            <w:pPr>
              <w:jc w:val="both"/>
              <w:rPr>
                <w:rFonts w:ascii="Open Sans" w:hAnsi="Open Sans" w:cs="Open Sans"/>
                <w:b/>
                <w:bCs/>
                <w:sz w:val="20"/>
                <w:szCs w:val="20"/>
                <w:lang w:val="en-US"/>
              </w:rPr>
            </w:pPr>
          </w:p>
        </w:tc>
        <w:tc>
          <w:tcPr>
            <w:tcW w:w="1642" w:type="dxa"/>
          </w:tcPr>
          <w:p w14:paraId="720BAE4D" w14:textId="0018BFEB"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452AAEB7" w14:textId="50873A5D"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C8003A" w:rsidRPr="00EB6705" w14:paraId="52CD7A3E" w14:textId="7CD4268D" w:rsidTr="00A276B0">
        <w:tc>
          <w:tcPr>
            <w:tcW w:w="4388" w:type="dxa"/>
          </w:tcPr>
          <w:p w14:paraId="7E1DA846" w14:textId="6EA87292" w:rsidR="00C8003A" w:rsidRPr="00EB6705" w:rsidRDefault="00C8003A" w:rsidP="00C8003A">
            <w:pPr>
              <w:numPr>
                <w:ilvl w:val="0"/>
                <w:numId w:val="1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there are no NPO specific considerations for this Section? If not, what changes would you propose and why?</w:t>
            </w:r>
          </w:p>
        </w:tc>
        <w:tc>
          <w:tcPr>
            <w:tcW w:w="1642" w:type="dxa"/>
          </w:tcPr>
          <w:p w14:paraId="08084F15" w14:textId="77777777" w:rsidR="00C8003A" w:rsidRPr="00EB6705" w:rsidRDefault="00C8003A" w:rsidP="00C8003A">
            <w:pPr>
              <w:jc w:val="both"/>
              <w:rPr>
                <w:rFonts w:ascii="Open Sans" w:hAnsi="Open Sans" w:cs="Open Sans"/>
                <w:b/>
                <w:bCs/>
                <w:sz w:val="20"/>
                <w:szCs w:val="20"/>
                <w:lang w:val="en-US"/>
              </w:rPr>
            </w:pPr>
          </w:p>
        </w:tc>
        <w:tc>
          <w:tcPr>
            <w:tcW w:w="8282" w:type="dxa"/>
          </w:tcPr>
          <w:p w14:paraId="1FA87B7A" w14:textId="77777777" w:rsidR="00C8003A" w:rsidRPr="00EB5832" w:rsidRDefault="00391CCF" w:rsidP="00C8003A">
            <w:pPr>
              <w:jc w:val="both"/>
              <w:rPr>
                <w:rFonts w:ascii="Open Sans" w:hAnsi="Open Sans" w:cs="Open Sans"/>
                <w:sz w:val="20"/>
                <w:szCs w:val="20"/>
                <w:lang w:val="en-US"/>
              </w:rPr>
            </w:pPr>
            <w:r w:rsidRPr="00EB5832">
              <w:rPr>
                <w:rFonts w:ascii="Open Sans" w:hAnsi="Open Sans" w:cs="Open Sans"/>
                <w:sz w:val="20"/>
                <w:szCs w:val="20"/>
                <w:lang w:val="en-US"/>
              </w:rPr>
              <w:t>NO. KINDLY, I FEEL THERE SHOULD BE SPECIFIC CONSIDERATIONS ESPECIALLY</w:t>
            </w:r>
          </w:p>
          <w:p w14:paraId="71D7F86A" w14:textId="2D25602F" w:rsidR="00391CCF" w:rsidRPr="00EB6705" w:rsidRDefault="00EB5832" w:rsidP="00C8003A">
            <w:pPr>
              <w:jc w:val="both"/>
              <w:rPr>
                <w:rFonts w:ascii="Open Sans" w:hAnsi="Open Sans" w:cs="Open Sans"/>
                <w:b/>
                <w:bCs/>
                <w:sz w:val="20"/>
                <w:szCs w:val="20"/>
                <w:lang w:val="en-US"/>
              </w:rPr>
            </w:pPr>
            <w:r w:rsidRPr="00EB5832">
              <w:rPr>
                <w:rFonts w:ascii="Open Sans" w:hAnsi="Open Sans" w:cs="Open Sans"/>
                <w:sz w:val="20"/>
                <w:szCs w:val="20"/>
                <w:lang w:val="en-US"/>
              </w:rPr>
              <w:t xml:space="preserve">ON </w:t>
            </w:r>
            <w:r w:rsidR="00391CCF" w:rsidRPr="00EB5832">
              <w:rPr>
                <w:rFonts w:ascii="Open Sans" w:hAnsi="Open Sans" w:cs="Open Sans"/>
                <w:sz w:val="20"/>
                <w:szCs w:val="20"/>
                <w:lang w:val="en-US"/>
              </w:rPr>
              <w:t>FOREIGN CURRENCY EXCHANGE RATES, FIXED ASSETS DEPRECIATION RATES AND FRAMEWORK FOR ASSETS DISCLOSURE. FOREIGN EXCHA</w:t>
            </w:r>
            <w:r w:rsidR="00C27950" w:rsidRPr="00EB5832">
              <w:rPr>
                <w:rFonts w:ascii="Open Sans" w:hAnsi="Open Sans" w:cs="Open Sans"/>
                <w:sz w:val="20"/>
                <w:szCs w:val="20"/>
                <w:lang w:val="en-US"/>
              </w:rPr>
              <w:t xml:space="preserve">NGE RATES ARE USUALLY PROVIDED FOR IN THE </w:t>
            </w:r>
            <w:r w:rsidR="00391CCF" w:rsidRPr="00EB5832">
              <w:rPr>
                <w:rFonts w:ascii="Open Sans" w:hAnsi="Open Sans" w:cs="Open Sans"/>
                <w:sz w:val="20"/>
                <w:szCs w:val="20"/>
                <w:lang w:val="en-US"/>
              </w:rPr>
              <w:t>DONOR AGREEMENTS. IT WOULD BE G</w:t>
            </w:r>
            <w:r>
              <w:rPr>
                <w:rFonts w:ascii="Open Sans" w:hAnsi="Open Sans" w:cs="Open Sans"/>
                <w:sz w:val="20"/>
                <w:szCs w:val="20"/>
                <w:lang w:val="en-US"/>
              </w:rPr>
              <w:t>REAT TO STREAMLINE THE</w:t>
            </w:r>
            <w:r w:rsidR="00062AD7" w:rsidRPr="00EB5832">
              <w:rPr>
                <w:rFonts w:ascii="Open Sans" w:hAnsi="Open Sans" w:cs="Open Sans"/>
                <w:sz w:val="20"/>
                <w:szCs w:val="20"/>
                <w:lang w:val="en-US"/>
              </w:rPr>
              <w:t>S</w:t>
            </w:r>
            <w:r>
              <w:rPr>
                <w:rFonts w:ascii="Open Sans" w:hAnsi="Open Sans" w:cs="Open Sans"/>
                <w:sz w:val="20"/>
                <w:szCs w:val="20"/>
                <w:lang w:val="en-US"/>
              </w:rPr>
              <w:t>E</w:t>
            </w:r>
            <w:r w:rsidR="00062AD7" w:rsidRPr="00EB5832">
              <w:rPr>
                <w:rFonts w:ascii="Open Sans" w:hAnsi="Open Sans" w:cs="Open Sans"/>
                <w:sz w:val="20"/>
                <w:szCs w:val="20"/>
                <w:lang w:val="en-US"/>
              </w:rPr>
              <w:t xml:space="preserve"> AS WELL FOR </w:t>
            </w:r>
            <w:r w:rsidR="00DE5BE1" w:rsidRPr="00EB5832">
              <w:rPr>
                <w:rFonts w:ascii="Open Sans" w:hAnsi="Open Sans" w:cs="Open Sans"/>
                <w:sz w:val="20"/>
                <w:szCs w:val="20"/>
                <w:lang w:val="en-US"/>
              </w:rPr>
              <w:t xml:space="preserve">CONSISTENCY AND </w:t>
            </w:r>
            <w:r w:rsidR="00062AD7" w:rsidRPr="00EB5832">
              <w:rPr>
                <w:rFonts w:ascii="Open Sans" w:hAnsi="Open Sans" w:cs="Open Sans"/>
                <w:sz w:val="20"/>
                <w:szCs w:val="20"/>
                <w:lang w:val="en-US"/>
              </w:rPr>
              <w:t>BENCHMARKING.</w:t>
            </w:r>
          </w:p>
        </w:tc>
      </w:tr>
    </w:tbl>
    <w:p w14:paraId="7A83EB8D" w14:textId="08FFC860"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350D" w:rsidRPr="008A350D" w14:paraId="3BC37C02" w14:textId="77777777" w:rsidTr="00D14463">
        <w:tc>
          <w:tcPr>
            <w:tcW w:w="4388" w:type="dxa"/>
          </w:tcPr>
          <w:p w14:paraId="547E0A21" w14:textId="59348008" w:rsidR="008A350D" w:rsidRPr="00EB6705" w:rsidRDefault="008A350D"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10: Approach to consolidated and separate financial statements </w:t>
            </w:r>
          </w:p>
        </w:tc>
        <w:tc>
          <w:tcPr>
            <w:tcW w:w="9924" w:type="dxa"/>
            <w:gridSpan w:val="2"/>
          </w:tcPr>
          <w:p w14:paraId="7095BEBE" w14:textId="7C5037DC" w:rsidR="008A350D" w:rsidRPr="008A350D" w:rsidRDefault="002C0C3F" w:rsidP="00EF110B">
            <w:pPr>
              <w:pStyle w:val="TableParagraph"/>
              <w:spacing w:before="53" w:line="254" w:lineRule="auto"/>
              <w:ind w:left="0" w:right="21"/>
              <w:rPr>
                <w:rFonts w:ascii="Open Sans" w:hAnsi="Open Sans" w:cs="Open Sans"/>
                <w:b/>
                <w:bCs/>
                <w:sz w:val="20"/>
                <w:szCs w:val="20"/>
                <w:lang w:val="en-GB"/>
              </w:rPr>
            </w:pPr>
            <w:r w:rsidRPr="002C0C3F">
              <w:rPr>
                <w:rFonts w:ascii="Open Sans" w:hAnsi="Open Sans" w:cs="Open Sans"/>
                <w:sz w:val="20"/>
                <w:szCs w:val="20"/>
              </w:rPr>
              <w:t xml:space="preserve">This Section sets out the principles to </w:t>
            </w:r>
            <w:r w:rsidR="00B258B3">
              <w:rPr>
                <w:rFonts w:ascii="Open Sans" w:hAnsi="Open Sans" w:cs="Open Sans"/>
                <w:sz w:val="20"/>
                <w:szCs w:val="20"/>
              </w:rPr>
              <w:t>identify</w:t>
            </w:r>
            <w:r w:rsidRPr="002C0C3F">
              <w:rPr>
                <w:rFonts w:ascii="Open Sans" w:hAnsi="Open Sans" w:cs="Open Sans"/>
                <w:sz w:val="20"/>
                <w:szCs w:val="20"/>
              </w:rPr>
              <w:t xml:space="preserve"> control and provides additional guidance about how </w:t>
            </w:r>
            <w:r w:rsidRPr="002C0C3F">
              <w:rPr>
                <w:rFonts w:ascii="Open Sans" w:hAnsi="Open Sans" w:cs="Open Sans"/>
                <w:w w:val="105"/>
                <w:sz w:val="20"/>
                <w:szCs w:val="20"/>
              </w:rPr>
              <w:t>control</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applies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to</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NPOs.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It</w:t>
            </w:r>
            <w:r w:rsidRPr="002C0C3F">
              <w:rPr>
                <w:rFonts w:ascii="Open Sans" w:hAnsi="Open Sans" w:cs="Open Sans"/>
                <w:spacing w:val="-14"/>
                <w:w w:val="105"/>
                <w:sz w:val="20"/>
                <w:szCs w:val="20"/>
              </w:rPr>
              <w:t xml:space="preserve"> </w:t>
            </w:r>
            <w:r w:rsidRPr="002C0C3F">
              <w:rPr>
                <w:rFonts w:ascii="Open Sans" w:hAnsi="Open Sans" w:cs="Open Sans"/>
                <w:w w:val="105"/>
                <w:sz w:val="20"/>
                <w:szCs w:val="20"/>
              </w:rPr>
              <w:t>also</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includes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a</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simplification</w:t>
            </w:r>
            <w:r w:rsidRPr="002C0C3F">
              <w:rPr>
                <w:rFonts w:ascii="Open Sans" w:hAnsi="Open Sans" w:cs="Open Sans"/>
                <w:spacing w:val="-13"/>
                <w:w w:val="105"/>
                <w:sz w:val="20"/>
                <w:szCs w:val="20"/>
              </w:rPr>
              <w:t xml:space="preserve"> </w:t>
            </w:r>
            <w:r w:rsidR="00A60258">
              <w:rPr>
                <w:rFonts w:ascii="Open Sans" w:hAnsi="Open Sans" w:cs="Open Sans"/>
                <w:w w:val="105"/>
                <w:sz w:val="20"/>
                <w:szCs w:val="20"/>
              </w:rPr>
              <w:t>for</w:t>
            </w:r>
            <w:r w:rsidRPr="002C0C3F">
              <w:rPr>
                <w:rFonts w:ascii="Open Sans" w:hAnsi="Open Sans" w:cs="Open Sans"/>
                <w:spacing w:val="-14"/>
                <w:w w:val="105"/>
                <w:sz w:val="20"/>
                <w:szCs w:val="20"/>
              </w:rPr>
              <w:t xml:space="preserve"> </w:t>
            </w:r>
            <w:r w:rsidRPr="002C0C3F">
              <w:rPr>
                <w:rFonts w:ascii="Open Sans" w:hAnsi="Open Sans" w:cs="Open Sans"/>
                <w:w w:val="105"/>
                <w:sz w:val="20"/>
                <w:szCs w:val="20"/>
              </w:rPr>
              <w:t>control</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 xml:space="preserve">in a number of defined </w:t>
            </w:r>
            <w:r w:rsidRPr="002C0C3F">
              <w:rPr>
                <w:rFonts w:ascii="Open Sans" w:hAnsi="Open Sans" w:cs="Open Sans"/>
                <w:w w:val="105"/>
                <w:sz w:val="20"/>
                <w:szCs w:val="20"/>
              </w:rPr>
              <w:lastRenderedPageBreak/>
              <w:t>circumstances</w:t>
            </w:r>
            <w:r w:rsidR="00925D37">
              <w:rPr>
                <w:rFonts w:ascii="Open Sans" w:hAnsi="Open Sans" w:cs="Open Sans"/>
                <w:w w:val="105"/>
                <w:sz w:val="20"/>
                <w:szCs w:val="20"/>
              </w:rPr>
              <w:t xml:space="preserve"> (</w:t>
            </w:r>
            <w:r w:rsidR="00925D37" w:rsidRPr="002C0C3F">
              <w:rPr>
                <w:rFonts w:ascii="Open Sans" w:hAnsi="Open Sans" w:cs="Open Sans"/>
                <w:w w:val="105"/>
                <w:sz w:val="20"/>
                <w:szCs w:val="20"/>
              </w:rPr>
              <w:t>a</w:t>
            </w:r>
            <w:r w:rsidR="00925D37" w:rsidRPr="002C0C3F">
              <w:rPr>
                <w:rFonts w:ascii="Open Sans" w:hAnsi="Open Sans" w:cs="Open Sans"/>
                <w:spacing w:val="-12"/>
                <w:w w:val="105"/>
                <w:sz w:val="20"/>
                <w:szCs w:val="20"/>
              </w:rPr>
              <w:t xml:space="preserve"> </w:t>
            </w:r>
            <w:r w:rsidR="00925D37" w:rsidRPr="002C0C3F">
              <w:rPr>
                <w:rFonts w:ascii="Open Sans" w:hAnsi="Open Sans" w:cs="Open Sans"/>
                <w:w w:val="105"/>
                <w:sz w:val="20"/>
                <w:szCs w:val="20"/>
              </w:rPr>
              <w:t>rebuttable</w:t>
            </w:r>
            <w:r w:rsidR="00925D37" w:rsidRPr="002C0C3F">
              <w:rPr>
                <w:rFonts w:ascii="Open Sans" w:hAnsi="Open Sans" w:cs="Open Sans"/>
                <w:spacing w:val="-14"/>
                <w:w w:val="105"/>
                <w:sz w:val="20"/>
                <w:szCs w:val="20"/>
              </w:rPr>
              <w:t xml:space="preserve"> </w:t>
            </w:r>
            <w:r w:rsidR="00925D37" w:rsidRPr="002C0C3F">
              <w:rPr>
                <w:rFonts w:ascii="Open Sans" w:hAnsi="Open Sans" w:cs="Open Sans"/>
                <w:w w:val="105"/>
                <w:sz w:val="20"/>
                <w:szCs w:val="20"/>
              </w:rPr>
              <w:t>presumption</w:t>
            </w:r>
            <w:r w:rsidR="00925D37">
              <w:rPr>
                <w:rFonts w:ascii="Open Sans" w:hAnsi="Open Sans" w:cs="Open Sans"/>
                <w:w w:val="105"/>
                <w:sz w:val="20"/>
                <w:szCs w:val="20"/>
              </w:rPr>
              <w:t>).</w:t>
            </w:r>
            <w:r w:rsidR="00A60258">
              <w:rPr>
                <w:rFonts w:ascii="Open Sans" w:hAnsi="Open Sans" w:cs="Open Sans"/>
                <w:w w:val="105"/>
                <w:sz w:val="20"/>
                <w:szCs w:val="20"/>
              </w:rPr>
              <w:t xml:space="preserve"> </w:t>
            </w:r>
            <w:r w:rsidRPr="002C0C3F">
              <w:rPr>
                <w:rFonts w:ascii="Open Sans" w:hAnsi="Open Sans" w:cs="Open Sans"/>
                <w:sz w:val="20"/>
                <w:szCs w:val="20"/>
              </w:rPr>
              <w:t>It</w:t>
            </w:r>
            <w:r w:rsidRPr="002C0C3F">
              <w:rPr>
                <w:rFonts w:ascii="Open Sans" w:hAnsi="Open Sans" w:cs="Open Sans"/>
                <w:spacing w:val="6"/>
                <w:sz w:val="20"/>
                <w:szCs w:val="20"/>
              </w:rPr>
              <w:t xml:space="preserve"> </w:t>
            </w:r>
            <w:r w:rsidRPr="002C0C3F">
              <w:rPr>
                <w:rFonts w:ascii="Open Sans" w:hAnsi="Open Sans" w:cs="Open Sans"/>
                <w:sz w:val="20"/>
                <w:szCs w:val="20"/>
              </w:rPr>
              <w:t>provides</w:t>
            </w:r>
            <w:r w:rsidRPr="002C0C3F">
              <w:rPr>
                <w:rFonts w:ascii="Open Sans" w:hAnsi="Open Sans" w:cs="Open Sans"/>
                <w:spacing w:val="8"/>
                <w:sz w:val="20"/>
                <w:szCs w:val="20"/>
              </w:rPr>
              <w:t xml:space="preserve"> </w:t>
            </w:r>
            <w:r w:rsidRPr="002C0C3F">
              <w:rPr>
                <w:rFonts w:ascii="Open Sans" w:hAnsi="Open Sans" w:cs="Open Sans"/>
                <w:sz w:val="20"/>
                <w:szCs w:val="20"/>
              </w:rPr>
              <w:t>guidance</w:t>
            </w:r>
            <w:r w:rsidRPr="002C0C3F">
              <w:rPr>
                <w:rFonts w:ascii="Open Sans" w:hAnsi="Open Sans" w:cs="Open Sans"/>
                <w:spacing w:val="8"/>
                <w:sz w:val="20"/>
                <w:szCs w:val="20"/>
              </w:rPr>
              <w:t xml:space="preserve"> </w:t>
            </w:r>
            <w:r w:rsidRPr="002C0C3F">
              <w:rPr>
                <w:rFonts w:ascii="Open Sans" w:hAnsi="Open Sans" w:cs="Open Sans"/>
                <w:sz w:val="20"/>
                <w:szCs w:val="20"/>
              </w:rPr>
              <w:t>on</w:t>
            </w:r>
            <w:r w:rsidRPr="002C0C3F">
              <w:rPr>
                <w:rFonts w:ascii="Open Sans" w:hAnsi="Open Sans" w:cs="Open Sans"/>
                <w:spacing w:val="8"/>
                <w:sz w:val="20"/>
                <w:szCs w:val="20"/>
              </w:rPr>
              <w:t xml:space="preserve"> </w:t>
            </w:r>
            <w:r w:rsidRPr="002C0C3F">
              <w:rPr>
                <w:rFonts w:ascii="Open Sans" w:hAnsi="Open Sans" w:cs="Open Sans"/>
                <w:sz w:val="20"/>
                <w:szCs w:val="20"/>
              </w:rPr>
              <w:t>less</w:t>
            </w:r>
            <w:r w:rsidRPr="002C0C3F">
              <w:rPr>
                <w:rFonts w:ascii="Open Sans" w:hAnsi="Open Sans" w:cs="Open Sans"/>
                <w:spacing w:val="9"/>
                <w:sz w:val="20"/>
                <w:szCs w:val="20"/>
              </w:rPr>
              <w:t xml:space="preserve"> </w:t>
            </w:r>
            <w:r w:rsidRPr="002C0C3F">
              <w:rPr>
                <w:rFonts w:ascii="Open Sans" w:hAnsi="Open Sans" w:cs="Open Sans"/>
                <w:sz w:val="20"/>
                <w:szCs w:val="20"/>
              </w:rPr>
              <w:t>common</w:t>
            </w:r>
            <w:r w:rsidRPr="002C0C3F">
              <w:rPr>
                <w:rFonts w:ascii="Open Sans" w:hAnsi="Open Sans" w:cs="Open Sans"/>
                <w:spacing w:val="9"/>
                <w:sz w:val="20"/>
                <w:szCs w:val="20"/>
              </w:rPr>
              <w:t xml:space="preserve"> </w:t>
            </w:r>
            <w:r w:rsidRPr="002C0C3F">
              <w:rPr>
                <w:rFonts w:ascii="Open Sans" w:hAnsi="Open Sans" w:cs="Open Sans"/>
                <w:sz w:val="20"/>
                <w:szCs w:val="20"/>
              </w:rPr>
              <w:t>situations</w:t>
            </w:r>
            <w:r w:rsidRPr="002C0C3F">
              <w:rPr>
                <w:rFonts w:ascii="Open Sans" w:hAnsi="Open Sans" w:cs="Open Sans"/>
                <w:spacing w:val="8"/>
                <w:sz w:val="20"/>
                <w:szCs w:val="20"/>
              </w:rPr>
              <w:t xml:space="preserve"> </w:t>
            </w:r>
            <w:r w:rsidRPr="002C0C3F">
              <w:rPr>
                <w:rFonts w:ascii="Open Sans" w:hAnsi="Open Sans" w:cs="Open Sans"/>
                <w:sz w:val="20"/>
                <w:szCs w:val="20"/>
              </w:rPr>
              <w:t>when</w:t>
            </w:r>
            <w:r w:rsidRPr="002C0C3F">
              <w:rPr>
                <w:rFonts w:ascii="Open Sans" w:hAnsi="Open Sans" w:cs="Open Sans"/>
                <w:spacing w:val="9"/>
                <w:sz w:val="20"/>
                <w:szCs w:val="20"/>
              </w:rPr>
              <w:t xml:space="preserve"> </w:t>
            </w:r>
            <w:r w:rsidRPr="002C0C3F">
              <w:rPr>
                <w:rFonts w:ascii="Open Sans" w:hAnsi="Open Sans" w:cs="Open Sans"/>
                <w:sz w:val="20"/>
                <w:szCs w:val="20"/>
              </w:rPr>
              <w:t>consolidation</w:t>
            </w:r>
            <w:r w:rsidRPr="002C0C3F">
              <w:rPr>
                <w:rFonts w:ascii="Open Sans" w:hAnsi="Open Sans" w:cs="Open Sans"/>
                <w:spacing w:val="8"/>
                <w:sz w:val="20"/>
                <w:szCs w:val="20"/>
              </w:rPr>
              <w:t xml:space="preserve"> </w:t>
            </w:r>
            <w:r w:rsidRPr="002C0C3F">
              <w:rPr>
                <w:rFonts w:ascii="Open Sans" w:hAnsi="Open Sans" w:cs="Open Sans"/>
                <w:sz w:val="20"/>
                <w:szCs w:val="20"/>
              </w:rPr>
              <w:t>might</w:t>
            </w:r>
            <w:r w:rsidRPr="002C0C3F">
              <w:rPr>
                <w:rFonts w:ascii="Open Sans" w:hAnsi="Open Sans" w:cs="Open Sans"/>
                <w:spacing w:val="7"/>
                <w:sz w:val="20"/>
                <w:szCs w:val="20"/>
              </w:rPr>
              <w:t xml:space="preserve"> </w:t>
            </w:r>
            <w:r w:rsidRPr="002C0C3F">
              <w:rPr>
                <w:rFonts w:ascii="Open Sans" w:hAnsi="Open Sans" w:cs="Open Sans"/>
                <w:sz w:val="20"/>
                <w:szCs w:val="20"/>
              </w:rPr>
              <w:t>not</w:t>
            </w:r>
            <w:r w:rsidRPr="002C0C3F">
              <w:rPr>
                <w:rFonts w:ascii="Open Sans" w:hAnsi="Open Sans" w:cs="Open Sans"/>
                <w:spacing w:val="6"/>
                <w:sz w:val="20"/>
                <w:szCs w:val="20"/>
              </w:rPr>
              <w:t xml:space="preserve"> </w:t>
            </w:r>
            <w:r w:rsidRPr="002C0C3F">
              <w:rPr>
                <w:rFonts w:ascii="Open Sans" w:hAnsi="Open Sans" w:cs="Open Sans"/>
                <w:sz w:val="20"/>
                <w:szCs w:val="20"/>
              </w:rPr>
              <w:t>be</w:t>
            </w:r>
            <w:r w:rsidRPr="002C0C3F">
              <w:rPr>
                <w:rFonts w:ascii="Open Sans" w:hAnsi="Open Sans" w:cs="Open Sans"/>
                <w:spacing w:val="7"/>
                <w:sz w:val="20"/>
                <w:szCs w:val="20"/>
              </w:rPr>
              <w:t xml:space="preserve"> </w:t>
            </w:r>
            <w:r w:rsidRPr="002C0C3F">
              <w:rPr>
                <w:rFonts w:ascii="Open Sans" w:hAnsi="Open Sans" w:cs="Open Sans"/>
                <w:spacing w:val="-2"/>
                <w:sz w:val="20"/>
                <w:szCs w:val="20"/>
              </w:rPr>
              <w:t>appropriate.</w:t>
            </w:r>
            <w:r w:rsidR="00EF110B">
              <w:rPr>
                <w:rFonts w:ascii="Open Sans" w:hAnsi="Open Sans" w:cs="Open Sans"/>
                <w:spacing w:val="-2"/>
                <w:sz w:val="20"/>
                <w:szCs w:val="20"/>
              </w:rPr>
              <w:t xml:space="preserve"> </w:t>
            </w:r>
            <w:r w:rsidRPr="002C0C3F">
              <w:rPr>
                <w:rFonts w:ascii="Open Sans" w:hAnsi="Open Sans" w:cs="Open Sans"/>
                <w:sz w:val="20"/>
                <w:szCs w:val="20"/>
              </w:rPr>
              <w:t>The</w:t>
            </w:r>
            <w:r w:rsidRPr="002C0C3F">
              <w:rPr>
                <w:rFonts w:ascii="Open Sans" w:hAnsi="Open Sans" w:cs="Open Sans"/>
                <w:spacing w:val="-1"/>
                <w:sz w:val="20"/>
                <w:szCs w:val="20"/>
              </w:rPr>
              <w:t xml:space="preserve"> </w:t>
            </w:r>
            <w:r w:rsidRPr="002C0C3F">
              <w:rPr>
                <w:rFonts w:ascii="Open Sans" w:hAnsi="Open Sans" w:cs="Open Sans"/>
                <w:sz w:val="20"/>
                <w:szCs w:val="20"/>
              </w:rPr>
              <w:t xml:space="preserve">Section </w:t>
            </w:r>
            <w:r w:rsidR="00EF110B">
              <w:rPr>
                <w:rFonts w:ascii="Open Sans" w:hAnsi="Open Sans" w:cs="Open Sans"/>
                <w:sz w:val="20"/>
                <w:szCs w:val="20"/>
              </w:rPr>
              <w:t xml:space="preserve">uses </w:t>
            </w:r>
            <w:r w:rsidRPr="002C0C3F">
              <w:rPr>
                <w:rFonts w:ascii="Open Sans" w:hAnsi="Open Sans" w:cs="Open Sans"/>
                <w:spacing w:val="-2"/>
                <w:sz w:val="20"/>
                <w:szCs w:val="20"/>
              </w:rPr>
              <w:t>NPO</w:t>
            </w:r>
            <w:r w:rsidR="00EF110B">
              <w:rPr>
                <w:rFonts w:ascii="Open Sans" w:hAnsi="Open Sans" w:cs="Open Sans"/>
                <w:spacing w:val="-2"/>
                <w:sz w:val="20"/>
                <w:szCs w:val="20"/>
              </w:rPr>
              <w:t>-</w:t>
            </w:r>
            <w:r w:rsidRPr="002C0C3F">
              <w:rPr>
                <w:rFonts w:ascii="Open Sans" w:hAnsi="Open Sans" w:cs="Open Sans"/>
                <w:spacing w:val="-2"/>
                <w:sz w:val="20"/>
                <w:szCs w:val="20"/>
              </w:rPr>
              <w:t>s</w:t>
            </w:r>
            <w:r w:rsidR="00EF110B">
              <w:rPr>
                <w:rFonts w:ascii="Open Sans" w:hAnsi="Open Sans" w:cs="Open Sans"/>
                <w:spacing w:val="-2"/>
                <w:sz w:val="20"/>
                <w:szCs w:val="20"/>
              </w:rPr>
              <w:t>pecific terminology</w:t>
            </w:r>
            <w:r w:rsidRPr="002C0C3F">
              <w:rPr>
                <w:rFonts w:ascii="Open Sans" w:hAnsi="Open Sans" w:cs="Open Sans"/>
                <w:spacing w:val="-2"/>
                <w:sz w:val="20"/>
                <w:szCs w:val="20"/>
              </w:rPr>
              <w:t>.</w:t>
            </w:r>
          </w:p>
        </w:tc>
      </w:tr>
      <w:tr w:rsidR="008A350D" w:rsidRPr="00EB6705" w14:paraId="7A41DEA4" w14:textId="77777777" w:rsidTr="00A276B0">
        <w:tc>
          <w:tcPr>
            <w:tcW w:w="4388" w:type="dxa"/>
          </w:tcPr>
          <w:p w14:paraId="36B6F157" w14:textId="77777777" w:rsidR="008A350D" w:rsidRPr="00EB6705" w:rsidRDefault="008A350D" w:rsidP="008A350D">
            <w:pPr>
              <w:jc w:val="both"/>
              <w:rPr>
                <w:rFonts w:ascii="Open Sans" w:hAnsi="Open Sans" w:cs="Open Sans"/>
                <w:b/>
                <w:bCs/>
                <w:sz w:val="20"/>
                <w:szCs w:val="20"/>
                <w:lang w:val="en-US"/>
              </w:rPr>
            </w:pPr>
          </w:p>
        </w:tc>
        <w:tc>
          <w:tcPr>
            <w:tcW w:w="1642" w:type="dxa"/>
          </w:tcPr>
          <w:p w14:paraId="23556D86" w14:textId="0D213327" w:rsidR="008A350D" w:rsidRPr="00EB6705" w:rsidRDefault="008A350D" w:rsidP="008A350D">
            <w:pPr>
              <w:jc w:val="both"/>
              <w:rPr>
                <w:rFonts w:ascii="Open Sans" w:hAnsi="Open Sans" w:cs="Open Sans"/>
                <w:sz w:val="20"/>
                <w:szCs w:val="20"/>
                <w:lang w:val="en-US"/>
              </w:rPr>
            </w:pPr>
            <w:r w:rsidRPr="00EB6705">
              <w:rPr>
                <w:rFonts w:ascii="Open Sans" w:hAnsi="Open Sans" w:cs="Open Sans"/>
                <w:sz w:val="20"/>
                <w:szCs w:val="20"/>
                <w:lang w:val="en-US"/>
              </w:rPr>
              <w:t>References</w:t>
            </w:r>
          </w:p>
        </w:tc>
        <w:tc>
          <w:tcPr>
            <w:tcW w:w="8282" w:type="dxa"/>
          </w:tcPr>
          <w:p w14:paraId="1F577C22" w14:textId="2A7F1387"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b/>
                <w:bCs/>
                <w:sz w:val="20"/>
                <w:szCs w:val="20"/>
                <w:lang w:val="nl-NL"/>
              </w:rPr>
              <w:t>Response</w:t>
            </w:r>
          </w:p>
        </w:tc>
      </w:tr>
      <w:tr w:rsidR="008A350D" w:rsidRPr="00EB6705" w14:paraId="36BDF626" w14:textId="77777777" w:rsidTr="00A276B0">
        <w:tc>
          <w:tcPr>
            <w:tcW w:w="4388" w:type="dxa"/>
          </w:tcPr>
          <w:p w14:paraId="051E5644" w14:textId="05BE887A"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Application Guidance to apply the control principles sufficient? If not, what changes or additions would you propose and why?</w:t>
            </w:r>
          </w:p>
        </w:tc>
        <w:tc>
          <w:tcPr>
            <w:tcW w:w="1642" w:type="dxa"/>
          </w:tcPr>
          <w:p w14:paraId="7C3E4787"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AG9.1-AG9.14</w:t>
            </w:r>
          </w:p>
          <w:p w14:paraId="77E0258C" w14:textId="77777777" w:rsidR="008A350D" w:rsidRPr="00EB6705" w:rsidRDefault="008A350D" w:rsidP="008A350D">
            <w:pPr>
              <w:jc w:val="both"/>
              <w:rPr>
                <w:rFonts w:ascii="Open Sans" w:hAnsi="Open Sans" w:cs="Open Sans"/>
                <w:sz w:val="20"/>
                <w:szCs w:val="20"/>
                <w:lang w:val="en-US"/>
              </w:rPr>
            </w:pPr>
          </w:p>
        </w:tc>
        <w:tc>
          <w:tcPr>
            <w:tcW w:w="8282" w:type="dxa"/>
          </w:tcPr>
          <w:p w14:paraId="6D0D6A90" w14:textId="6BADEE0A" w:rsidR="008A350D" w:rsidRPr="00EB6705" w:rsidRDefault="008862B6" w:rsidP="008A350D">
            <w:pPr>
              <w:jc w:val="both"/>
              <w:rPr>
                <w:rFonts w:ascii="Open Sans" w:hAnsi="Open Sans" w:cs="Open Sans"/>
                <w:b/>
                <w:bCs/>
                <w:sz w:val="20"/>
                <w:szCs w:val="20"/>
                <w:lang w:val="nl-NL"/>
              </w:rPr>
            </w:pPr>
            <w:r>
              <w:rPr>
                <w:rFonts w:ascii="Open Sans" w:hAnsi="Open Sans" w:cs="Open Sans"/>
                <w:b/>
                <w:bCs/>
                <w:sz w:val="20"/>
                <w:szCs w:val="20"/>
                <w:lang w:val="nl-NL"/>
              </w:rPr>
              <w:t>I AGREE.</w:t>
            </w:r>
            <w:r w:rsidR="00EB5832">
              <w:rPr>
                <w:rFonts w:ascii="Open Sans" w:hAnsi="Open Sans" w:cs="Open Sans"/>
                <w:b/>
                <w:bCs/>
                <w:sz w:val="20"/>
                <w:szCs w:val="20"/>
                <w:lang w:val="nl-NL"/>
              </w:rPr>
              <w:t xml:space="preserve"> IT IS SUFFICIENT</w:t>
            </w:r>
          </w:p>
        </w:tc>
      </w:tr>
      <w:tr w:rsidR="008A350D" w:rsidRPr="00EB6705" w14:paraId="3A6803D0" w14:textId="77777777" w:rsidTr="00A276B0">
        <w:tc>
          <w:tcPr>
            <w:tcW w:w="4388" w:type="dxa"/>
          </w:tcPr>
          <w:p w14:paraId="12F4AD57" w14:textId="01C18E36"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a rebuttable presumption relating to control should be retained? Is the current drafting sufficient? If not, what would you propose and why? </w:t>
            </w:r>
          </w:p>
        </w:tc>
        <w:tc>
          <w:tcPr>
            <w:tcW w:w="1642" w:type="dxa"/>
          </w:tcPr>
          <w:p w14:paraId="538DA35F"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G9.17</w:t>
            </w:r>
          </w:p>
          <w:p w14:paraId="4FAA8CDD" w14:textId="77777777" w:rsidR="008A350D" w:rsidRPr="00EB6705" w:rsidRDefault="008A350D" w:rsidP="008A350D">
            <w:pPr>
              <w:jc w:val="both"/>
              <w:rPr>
                <w:rFonts w:ascii="Open Sans" w:hAnsi="Open Sans" w:cs="Open Sans"/>
                <w:sz w:val="20"/>
                <w:szCs w:val="20"/>
                <w:lang w:val="en-US"/>
              </w:rPr>
            </w:pPr>
          </w:p>
        </w:tc>
        <w:tc>
          <w:tcPr>
            <w:tcW w:w="8282" w:type="dxa"/>
          </w:tcPr>
          <w:p w14:paraId="5CEAE535" w14:textId="5D4EB864" w:rsidR="008A350D" w:rsidRPr="00EB6705" w:rsidRDefault="008862B6" w:rsidP="008A350D">
            <w:pPr>
              <w:jc w:val="both"/>
              <w:rPr>
                <w:rFonts w:ascii="Open Sans" w:hAnsi="Open Sans" w:cs="Open Sans"/>
                <w:b/>
                <w:bCs/>
                <w:sz w:val="20"/>
                <w:szCs w:val="20"/>
                <w:lang w:val="nl-NL"/>
              </w:rPr>
            </w:pPr>
            <w:r>
              <w:rPr>
                <w:rFonts w:ascii="Open Sans" w:hAnsi="Open Sans" w:cs="Open Sans"/>
                <w:b/>
                <w:bCs/>
                <w:sz w:val="20"/>
                <w:szCs w:val="20"/>
                <w:lang w:val="nl-NL"/>
              </w:rPr>
              <w:t>YES. I AGREE</w:t>
            </w:r>
          </w:p>
        </w:tc>
      </w:tr>
      <w:tr w:rsidR="008A350D" w:rsidRPr="00EB6705" w14:paraId="2F1EAA3D" w14:textId="77777777" w:rsidTr="00A276B0">
        <w:tc>
          <w:tcPr>
            <w:tcW w:w="4388" w:type="dxa"/>
          </w:tcPr>
          <w:p w14:paraId="1F5D6D4D" w14:textId="2954B857"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Is the Application Guidance sufficient to apply the fundamental characteristics of faithful representation and relevance to consolidation? If not, what additions would you propose and why? </w:t>
            </w:r>
          </w:p>
        </w:tc>
        <w:tc>
          <w:tcPr>
            <w:tcW w:w="1642" w:type="dxa"/>
          </w:tcPr>
          <w:p w14:paraId="21BF37FB"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G9.21-G9.22, AG9.17-AG9.19</w:t>
            </w:r>
          </w:p>
          <w:p w14:paraId="5E36E2BC" w14:textId="77777777" w:rsidR="008A350D" w:rsidRPr="00EB6705" w:rsidRDefault="008A350D" w:rsidP="008A350D">
            <w:pPr>
              <w:jc w:val="both"/>
              <w:rPr>
                <w:rFonts w:ascii="Open Sans" w:hAnsi="Open Sans" w:cs="Open Sans"/>
                <w:sz w:val="20"/>
                <w:szCs w:val="20"/>
                <w:lang w:val="en-US"/>
              </w:rPr>
            </w:pPr>
          </w:p>
        </w:tc>
        <w:tc>
          <w:tcPr>
            <w:tcW w:w="8282" w:type="dxa"/>
          </w:tcPr>
          <w:p w14:paraId="7AA5363D" w14:textId="1EB0848F" w:rsidR="008A350D" w:rsidRPr="00EB6705" w:rsidRDefault="008862B6" w:rsidP="008A350D">
            <w:pPr>
              <w:jc w:val="both"/>
              <w:rPr>
                <w:rFonts w:ascii="Open Sans" w:hAnsi="Open Sans" w:cs="Open Sans"/>
                <w:b/>
                <w:bCs/>
                <w:sz w:val="20"/>
                <w:szCs w:val="20"/>
                <w:lang w:val="nl-NL"/>
              </w:rPr>
            </w:pPr>
            <w:r>
              <w:rPr>
                <w:rFonts w:ascii="Open Sans" w:hAnsi="Open Sans" w:cs="Open Sans"/>
                <w:b/>
                <w:bCs/>
                <w:sz w:val="20"/>
                <w:szCs w:val="20"/>
                <w:lang w:val="nl-NL"/>
              </w:rPr>
              <w:t xml:space="preserve">YES. </w:t>
            </w:r>
          </w:p>
        </w:tc>
      </w:tr>
      <w:tr w:rsidR="008A350D" w:rsidRPr="00EB6705" w14:paraId="10910159" w14:textId="2F57F2D3" w:rsidTr="00A276B0">
        <w:tc>
          <w:tcPr>
            <w:tcW w:w="4388" w:type="dxa"/>
          </w:tcPr>
          <w:p w14:paraId="6A210A32" w14:textId="40B49990" w:rsidR="008A350D" w:rsidRPr="00EB6705"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use of the terms ‘controlling NPO’, ‘controlled entity’ and ‘beneficial interest’ instead of ‘parent’, ‘subsidiary’ and ‘investment’? If not, what would you propose and why?</w:t>
            </w:r>
          </w:p>
        </w:tc>
        <w:tc>
          <w:tcPr>
            <w:tcW w:w="1642" w:type="dxa"/>
          </w:tcPr>
          <w:p w14:paraId="0832ED46" w14:textId="792D3FC1"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sz w:val="20"/>
                <w:szCs w:val="20"/>
                <w:lang w:val="nl-NL"/>
              </w:rPr>
              <w:t>G9.7, G9.24</w:t>
            </w:r>
          </w:p>
        </w:tc>
        <w:tc>
          <w:tcPr>
            <w:tcW w:w="8282" w:type="dxa"/>
          </w:tcPr>
          <w:p w14:paraId="5C0B500F" w14:textId="2EB53CE5" w:rsidR="008A350D" w:rsidRPr="00EB6705" w:rsidRDefault="008862B6" w:rsidP="008A350D">
            <w:pPr>
              <w:jc w:val="both"/>
              <w:rPr>
                <w:rFonts w:ascii="Open Sans" w:hAnsi="Open Sans" w:cs="Open Sans"/>
                <w:b/>
                <w:bCs/>
                <w:sz w:val="20"/>
                <w:szCs w:val="20"/>
                <w:lang w:val="nl-NL"/>
              </w:rPr>
            </w:pPr>
            <w:r>
              <w:rPr>
                <w:rFonts w:ascii="Open Sans" w:hAnsi="Open Sans" w:cs="Open Sans"/>
                <w:b/>
                <w:bCs/>
                <w:sz w:val="20"/>
                <w:szCs w:val="20"/>
                <w:lang w:val="nl-NL"/>
              </w:rPr>
              <w:t>YES. I AGREE</w:t>
            </w:r>
          </w:p>
        </w:tc>
      </w:tr>
    </w:tbl>
    <w:p w14:paraId="28006D2B" w14:textId="57B6C013"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D8539B" w:rsidRPr="00EB6705" w14:paraId="7591A70A" w14:textId="77777777" w:rsidTr="001F3819">
        <w:tc>
          <w:tcPr>
            <w:tcW w:w="4388" w:type="dxa"/>
          </w:tcPr>
          <w:p w14:paraId="622BD4A2" w14:textId="7E01D348" w:rsidR="00D8539B" w:rsidRPr="00EB6705" w:rsidRDefault="00D8539B"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lastRenderedPageBreak/>
              <w:t>Question 11: Approach to accounting policies, construction of estimates and accounting for errors</w:t>
            </w:r>
          </w:p>
        </w:tc>
        <w:tc>
          <w:tcPr>
            <w:tcW w:w="9924" w:type="dxa"/>
            <w:gridSpan w:val="2"/>
          </w:tcPr>
          <w:p w14:paraId="18F7CD74" w14:textId="5E642A8C" w:rsidR="00D8539B" w:rsidRPr="002C5B7D" w:rsidRDefault="002C5B7D" w:rsidP="00515388">
            <w:pPr>
              <w:jc w:val="both"/>
              <w:rPr>
                <w:rFonts w:ascii="Open Sans" w:hAnsi="Open Sans" w:cs="Open Sans"/>
                <w:b/>
                <w:bCs/>
                <w:sz w:val="20"/>
                <w:szCs w:val="20"/>
                <w:lang w:val="en-US"/>
              </w:rPr>
            </w:pPr>
            <w:r w:rsidRPr="002C5B7D">
              <w:rPr>
                <w:rFonts w:ascii="Open Sans" w:hAnsi="Open Sans" w:cs="Open Sans"/>
                <w:w w:val="105"/>
                <w:sz w:val="20"/>
                <w:szCs w:val="20"/>
              </w:rPr>
              <w:t>This</w:t>
            </w:r>
            <w:r w:rsidRPr="002C5B7D">
              <w:rPr>
                <w:rFonts w:ascii="Open Sans" w:hAnsi="Open Sans" w:cs="Open Sans"/>
                <w:spacing w:val="-17"/>
                <w:w w:val="105"/>
                <w:sz w:val="20"/>
                <w:szCs w:val="20"/>
              </w:rPr>
              <w:t xml:space="preserve"> </w:t>
            </w:r>
            <w:r w:rsidRPr="002C5B7D">
              <w:rPr>
                <w:rFonts w:ascii="Open Sans" w:hAnsi="Open Sans" w:cs="Open Sans"/>
                <w:w w:val="105"/>
                <w:sz w:val="20"/>
                <w:szCs w:val="20"/>
              </w:rPr>
              <w:t>Section</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sets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out</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the</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requirements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for</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disclosure</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and</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approach</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to</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accounting</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policies,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estimates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 xml:space="preserve">and </w:t>
            </w:r>
            <w:r w:rsidRPr="002C5B7D">
              <w:rPr>
                <w:rFonts w:ascii="Open Sans" w:hAnsi="Open Sans" w:cs="Open Sans"/>
                <w:sz w:val="20"/>
                <w:szCs w:val="20"/>
              </w:rPr>
              <w:t>errors.</w:t>
            </w:r>
            <w:r w:rsidRPr="002C5B7D">
              <w:rPr>
                <w:rFonts w:ascii="Open Sans" w:hAnsi="Open Sans" w:cs="Open Sans"/>
                <w:spacing w:val="40"/>
                <w:sz w:val="20"/>
                <w:szCs w:val="20"/>
              </w:rPr>
              <w:t xml:space="preserve"> </w:t>
            </w:r>
            <w:r w:rsidRPr="002C5B7D">
              <w:rPr>
                <w:rFonts w:ascii="Open Sans" w:hAnsi="Open Sans" w:cs="Open Sans"/>
                <w:sz w:val="20"/>
                <w:szCs w:val="20"/>
              </w:rPr>
              <w:t xml:space="preserve">There are no known NPO specific issues for this Section with modifications made to align with other </w:t>
            </w:r>
            <w:r w:rsidRPr="002C5B7D">
              <w:rPr>
                <w:rFonts w:ascii="Open Sans" w:hAnsi="Open Sans" w:cs="Open Sans"/>
                <w:spacing w:val="-2"/>
                <w:w w:val="105"/>
                <w:sz w:val="20"/>
                <w:szCs w:val="20"/>
              </w:rPr>
              <w:t>Sections.</w:t>
            </w:r>
          </w:p>
        </w:tc>
      </w:tr>
      <w:tr w:rsidR="00D8539B" w:rsidRPr="00EB6705" w14:paraId="3BAD5B84" w14:textId="77777777" w:rsidTr="00A276B0">
        <w:tc>
          <w:tcPr>
            <w:tcW w:w="4388" w:type="dxa"/>
          </w:tcPr>
          <w:p w14:paraId="273F15A5" w14:textId="77777777" w:rsidR="00D8539B" w:rsidRPr="00EB6705" w:rsidRDefault="00D8539B" w:rsidP="00D8539B">
            <w:pPr>
              <w:jc w:val="both"/>
              <w:rPr>
                <w:rFonts w:ascii="Open Sans" w:hAnsi="Open Sans" w:cs="Open Sans"/>
                <w:b/>
                <w:bCs/>
                <w:sz w:val="20"/>
                <w:szCs w:val="20"/>
                <w:lang w:val="en-US"/>
              </w:rPr>
            </w:pPr>
          </w:p>
        </w:tc>
        <w:tc>
          <w:tcPr>
            <w:tcW w:w="1642" w:type="dxa"/>
          </w:tcPr>
          <w:p w14:paraId="3A2E1B01" w14:textId="0A4A08F5"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15CEDAD2" w14:textId="55465DCB"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D8539B" w:rsidRPr="00EB6705" w14:paraId="587B30F3" w14:textId="71DD862E" w:rsidTr="00A276B0">
        <w:tc>
          <w:tcPr>
            <w:tcW w:w="4388" w:type="dxa"/>
          </w:tcPr>
          <w:p w14:paraId="6192D17A" w14:textId="6B740B9E" w:rsidR="00D8539B" w:rsidRPr="00EB6705" w:rsidRDefault="00D8539B" w:rsidP="00D8539B">
            <w:pPr>
              <w:numPr>
                <w:ilvl w:val="0"/>
                <w:numId w:val="1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updates to Section 10 and that there are no additional NPO specific considerations that need to be addressed in this Section? If not, what changes or additions would you propose and why?</w:t>
            </w:r>
          </w:p>
        </w:tc>
        <w:tc>
          <w:tcPr>
            <w:tcW w:w="1642" w:type="dxa"/>
          </w:tcPr>
          <w:p w14:paraId="1C387EFA" w14:textId="77777777" w:rsidR="00D8539B" w:rsidRPr="00EB6705" w:rsidRDefault="00D8539B" w:rsidP="00D8539B">
            <w:pPr>
              <w:jc w:val="both"/>
              <w:rPr>
                <w:rFonts w:ascii="Open Sans" w:hAnsi="Open Sans" w:cs="Open Sans"/>
                <w:b/>
                <w:bCs/>
                <w:sz w:val="20"/>
                <w:szCs w:val="20"/>
                <w:lang w:val="en-US"/>
              </w:rPr>
            </w:pPr>
          </w:p>
        </w:tc>
        <w:tc>
          <w:tcPr>
            <w:tcW w:w="8282" w:type="dxa"/>
          </w:tcPr>
          <w:p w14:paraId="5A7174F1" w14:textId="570CFF96" w:rsidR="00D8539B" w:rsidRPr="00EB6705" w:rsidRDefault="00062AD7" w:rsidP="00D8539B">
            <w:pPr>
              <w:jc w:val="both"/>
              <w:rPr>
                <w:rFonts w:ascii="Open Sans" w:hAnsi="Open Sans" w:cs="Open Sans"/>
                <w:b/>
                <w:bCs/>
                <w:sz w:val="20"/>
                <w:szCs w:val="20"/>
                <w:lang w:val="en-US"/>
              </w:rPr>
            </w:pPr>
            <w:r>
              <w:rPr>
                <w:rFonts w:ascii="Open Sans" w:hAnsi="Open Sans" w:cs="Open Sans"/>
                <w:b/>
                <w:bCs/>
                <w:sz w:val="20"/>
                <w:szCs w:val="20"/>
                <w:lang w:val="en-US"/>
              </w:rPr>
              <w:t>AS EXPLAINED EARLIER IT WOULD BE GREAT TO CLARIFY ON FOREIGN CURRENCY CONVERSION AND DISCLOSURE OF FIXED ASSETS INCLUDING DEPRECIATION WHICH IS A CONVENTIONAL ESTIMATE.</w:t>
            </w:r>
          </w:p>
        </w:tc>
      </w:tr>
    </w:tbl>
    <w:p w14:paraId="6D13A06C" w14:textId="18F37165"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907EE8" w:rsidRPr="00EB6705" w14:paraId="2533EAC8" w14:textId="77777777" w:rsidTr="002766D7">
        <w:tc>
          <w:tcPr>
            <w:tcW w:w="4388" w:type="dxa"/>
          </w:tcPr>
          <w:p w14:paraId="4C430349" w14:textId="5B144CFA" w:rsidR="00907EE8" w:rsidRPr="00EB6705" w:rsidRDefault="00907EE8" w:rsidP="002C5B7D">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12: Scope and content of narrative reporting </w:t>
            </w:r>
          </w:p>
          <w:p w14:paraId="102071DB" w14:textId="41E1F118" w:rsidR="00907EE8" w:rsidRPr="00EB6705" w:rsidRDefault="00907EE8" w:rsidP="00515388">
            <w:pPr>
              <w:jc w:val="both"/>
              <w:rPr>
                <w:rFonts w:ascii="Open Sans" w:hAnsi="Open Sans" w:cs="Open Sans"/>
                <w:b/>
                <w:bCs/>
                <w:sz w:val="20"/>
                <w:szCs w:val="20"/>
                <w:lang w:val="en-US"/>
              </w:rPr>
            </w:pPr>
          </w:p>
        </w:tc>
        <w:tc>
          <w:tcPr>
            <w:tcW w:w="9924" w:type="dxa"/>
            <w:gridSpan w:val="2"/>
          </w:tcPr>
          <w:p w14:paraId="2AB963BC" w14:textId="60C4D61C" w:rsidR="00907EE8" w:rsidRPr="00EB6705" w:rsidRDefault="004933C9" w:rsidP="00675790">
            <w:pPr>
              <w:pStyle w:val="TableParagraph"/>
              <w:ind w:left="0" w:right="204"/>
              <w:rPr>
                <w:rFonts w:ascii="Open Sans" w:hAnsi="Open Sans" w:cs="Open Sans"/>
                <w:b/>
                <w:bCs/>
                <w:sz w:val="20"/>
                <w:szCs w:val="20"/>
              </w:rPr>
            </w:pPr>
            <w:r w:rsidRPr="004933C9">
              <w:rPr>
                <w:rFonts w:ascii="Open Sans" w:hAnsi="Open Sans" w:cs="Open Sans"/>
                <w:sz w:val="20"/>
                <w:szCs w:val="20"/>
              </w:rPr>
              <w:t>This is a new Section that has been written specifically for NPOs.</w:t>
            </w:r>
            <w:r w:rsidRPr="004933C9">
              <w:rPr>
                <w:rFonts w:ascii="Open Sans" w:hAnsi="Open Sans" w:cs="Open Sans"/>
                <w:spacing w:val="40"/>
                <w:sz w:val="20"/>
                <w:szCs w:val="20"/>
              </w:rPr>
              <w:t xml:space="preserve"> </w:t>
            </w:r>
            <w:r w:rsidRPr="004933C9">
              <w:rPr>
                <w:rFonts w:ascii="Open Sans" w:hAnsi="Open Sans" w:cs="Open Sans"/>
                <w:sz w:val="20"/>
                <w:szCs w:val="20"/>
              </w:rPr>
              <w:t>It</w:t>
            </w:r>
            <w:r w:rsidRPr="004933C9">
              <w:rPr>
                <w:rFonts w:ascii="Open Sans" w:hAnsi="Open Sans" w:cs="Open Sans"/>
                <w:spacing w:val="11"/>
                <w:sz w:val="20"/>
                <w:szCs w:val="20"/>
              </w:rPr>
              <w:t xml:space="preserve"> </w:t>
            </w:r>
            <w:r w:rsidRPr="004933C9">
              <w:rPr>
                <w:rFonts w:ascii="Open Sans" w:hAnsi="Open Sans" w:cs="Open Sans"/>
                <w:sz w:val="20"/>
                <w:szCs w:val="20"/>
              </w:rPr>
              <w:t>sets</w:t>
            </w:r>
            <w:r w:rsidRPr="004933C9">
              <w:rPr>
                <w:rFonts w:ascii="Open Sans" w:hAnsi="Open Sans" w:cs="Open Sans"/>
                <w:spacing w:val="13"/>
                <w:sz w:val="20"/>
                <w:szCs w:val="20"/>
              </w:rPr>
              <w:t xml:space="preserve"> </w:t>
            </w:r>
            <w:r w:rsidRPr="004933C9">
              <w:rPr>
                <w:rFonts w:ascii="Open Sans" w:hAnsi="Open Sans" w:cs="Open Sans"/>
                <w:sz w:val="20"/>
                <w:szCs w:val="20"/>
              </w:rPr>
              <w:t>out</w:t>
            </w:r>
            <w:r w:rsidRPr="004933C9">
              <w:rPr>
                <w:rFonts w:ascii="Open Sans" w:hAnsi="Open Sans" w:cs="Open Sans"/>
                <w:spacing w:val="11"/>
                <w:sz w:val="20"/>
                <w:szCs w:val="20"/>
              </w:rPr>
              <w:t xml:space="preserve"> </w:t>
            </w:r>
            <w:r w:rsidRPr="004933C9">
              <w:rPr>
                <w:rFonts w:ascii="Open Sans" w:hAnsi="Open Sans" w:cs="Open Sans"/>
                <w:sz w:val="20"/>
                <w:szCs w:val="20"/>
              </w:rPr>
              <w:t>the</w:t>
            </w:r>
            <w:r w:rsidRPr="004933C9">
              <w:rPr>
                <w:rFonts w:ascii="Open Sans" w:hAnsi="Open Sans" w:cs="Open Sans"/>
                <w:spacing w:val="13"/>
                <w:sz w:val="20"/>
                <w:szCs w:val="20"/>
              </w:rPr>
              <w:t xml:space="preserve"> </w:t>
            </w:r>
            <w:r w:rsidRPr="004933C9">
              <w:rPr>
                <w:rFonts w:ascii="Open Sans" w:hAnsi="Open Sans" w:cs="Open Sans"/>
                <w:sz w:val="20"/>
                <w:szCs w:val="20"/>
              </w:rPr>
              <w:t>principles</w:t>
            </w:r>
            <w:r w:rsidRPr="004933C9">
              <w:rPr>
                <w:rFonts w:ascii="Open Sans" w:hAnsi="Open Sans" w:cs="Open Sans"/>
                <w:spacing w:val="14"/>
                <w:sz w:val="20"/>
                <w:szCs w:val="20"/>
              </w:rPr>
              <w:t xml:space="preserve"> </w:t>
            </w:r>
            <w:r w:rsidRPr="004933C9">
              <w:rPr>
                <w:rFonts w:ascii="Open Sans" w:hAnsi="Open Sans" w:cs="Open Sans"/>
                <w:sz w:val="20"/>
                <w:szCs w:val="20"/>
              </w:rPr>
              <w:t>for</w:t>
            </w:r>
            <w:r w:rsidRPr="004933C9">
              <w:rPr>
                <w:rFonts w:ascii="Open Sans" w:hAnsi="Open Sans" w:cs="Open Sans"/>
                <w:spacing w:val="12"/>
                <w:sz w:val="20"/>
                <w:szCs w:val="20"/>
              </w:rPr>
              <w:t xml:space="preserve"> </w:t>
            </w:r>
            <w:r w:rsidRPr="004933C9">
              <w:rPr>
                <w:rFonts w:ascii="Open Sans" w:hAnsi="Open Sans" w:cs="Open Sans"/>
                <w:sz w:val="20"/>
                <w:szCs w:val="20"/>
              </w:rPr>
              <w:t>narrative</w:t>
            </w:r>
            <w:r w:rsidRPr="004933C9">
              <w:rPr>
                <w:rFonts w:ascii="Open Sans" w:hAnsi="Open Sans" w:cs="Open Sans"/>
                <w:spacing w:val="12"/>
                <w:sz w:val="20"/>
                <w:szCs w:val="20"/>
              </w:rPr>
              <w:t xml:space="preserve"> </w:t>
            </w:r>
            <w:r w:rsidRPr="004933C9">
              <w:rPr>
                <w:rFonts w:ascii="Open Sans" w:hAnsi="Open Sans" w:cs="Open Sans"/>
                <w:sz w:val="20"/>
                <w:szCs w:val="20"/>
              </w:rPr>
              <w:t>reporting,</w:t>
            </w:r>
            <w:r w:rsidRPr="004933C9">
              <w:rPr>
                <w:rFonts w:ascii="Open Sans" w:hAnsi="Open Sans" w:cs="Open Sans"/>
                <w:spacing w:val="14"/>
                <w:sz w:val="20"/>
                <w:szCs w:val="20"/>
              </w:rPr>
              <w:t xml:space="preserve"> </w:t>
            </w:r>
            <w:r w:rsidRPr="004933C9">
              <w:rPr>
                <w:rFonts w:ascii="Open Sans" w:hAnsi="Open Sans" w:cs="Open Sans"/>
                <w:sz w:val="20"/>
                <w:szCs w:val="20"/>
              </w:rPr>
              <w:t>including</w:t>
            </w:r>
            <w:r w:rsidRPr="004933C9">
              <w:rPr>
                <w:rFonts w:ascii="Open Sans" w:hAnsi="Open Sans" w:cs="Open Sans"/>
                <w:spacing w:val="14"/>
                <w:sz w:val="20"/>
                <w:szCs w:val="20"/>
              </w:rPr>
              <w:t xml:space="preserve"> </w:t>
            </w:r>
            <w:r w:rsidRPr="004933C9">
              <w:rPr>
                <w:rFonts w:ascii="Open Sans" w:hAnsi="Open Sans" w:cs="Open Sans"/>
                <w:sz w:val="20"/>
                <w:szCs w:val="20"/>
              </w:rPr>
              <w:t>the</w:t>
            </w:r>
            <w:r w:rsidRPr="004933C9">
              <w:rPr>
                <w:rFonts w:ascii="Open Sans" w:hAnsi="Open Sans" w:cs="Open Sans"/>
                <w:spacing w:val="12"/>
                <w:sz w:val="20"/>
                <w:szCs w:val="20"/>
              </w:rPr>
              <w:t xml:space="preserve"> </w:t>
            </w:r>
            <w:r w:rsidRPr="004933C9">
              <w:rPr>
                <w:rFonts w:ascii="Open Sans" w:hAnsi="Open Sans" w:cs="Open Sans"/>
                <w:sz w:val="20"/>
                <w:szCs w:val="20"/>
              </w:rPr>
              <w:t>qualitative</w:t>
            </w:r>
            <w:r w:rsidRPr="004933C9">
              <w:rPr>
                <w:rFonts w:ascii="Open Sans" w:hAnsi="Open Sans" w:cs="Open Sans"/>
                <w:spacing w:val="13"/>
                <w:sz w:val="20"/>
                <w:szCs w:val="20"/>
              </w:rPr>
              <w:t xml:space="preserve"> </w:t>
            </w:r>
            <w:r w:rsidRPr="004933C9">
              <w:rPr>
                <w:rFonts w:ascii="Open Sans" w:hAnsi="Open Sans" w:cs="Open Sans"/>
                <w:sz w:val="20"/>
                <w:szCs w:val="20"/>
              </w:rPr>
              <w:t>characteristics</w:t>
            </w:r>
            <w:r w:rsidRPr="004933C9">
              <w:rPr>
                <w:rFonts w:ascii="Open Sans" w:hAnsi="Open Sans" w:cs="Open Sans"/>
                <w:spacing w:val="14"/>
                <w:sz w:val="20"/>
                <w:szCs w:val="20"/>
              </w:rPr>
              <w:t xml:space="preserve"> </w:t>
            </w:r>
            <w:r w:rsidRPr="004933C9">
              <w:rPr>
                <w:rFonts w:ascii="Open Sans" w:hAnsi="Open Sans" w:cs="Open Sans"/>
                <w:sz w:val="20"/>
                <w:szCs w:val="20"/>
              </w:rPr>
              <w:t>of</w:t>
            </w:r>
            <w:r w:rsidRPr="004933C9">
              <w:rPr>
                <w:rFonts w:ascii="Open Sans" w:hAnsi="Open Sans" w:cs="Open Sans"/>
                <w:spacing w:val="12"/>
                <w:sz w:val="20"/>
                <w:szCs w:val="20"/>
              </w:rPr>
              <w:t xml:space="preserve"> </w:t>
            </w:r>
            <w:r w:rsidRPr="004933C9">
              <w:rPr>
                <w:rFonts w:ascii="Open Sans" w:hAnsi="Open Sans" w:cs="Open Sans"/>
                <w:sz w:val="20"/>
                <w:szCs w:val="20"/>
              </w:rPr>
              <w:t>the</w:t>
            </w:r>
            <w:r w:rsidRPr="004933C9">
              <w:rPr>
                <w:rFonts w:ascii="Open Sans" w:hAnsi="Open Sans" w:cs="Open Sans"/>
                <w:spacing w:val="12"/>
                <w:sz w:val="20"/>
                <w:szCs w:val="20"/>
              </w:rPr>
              <w:t xml:space="preserve"> </w:t>
            </w:r>
            <w:r w:rsidRPr="004933C9">
              <w:rPr>
                <w:rFonts w:ascii="Open Sans" w:hAnsi="Open Sans" w:cs="Open Sans"/>
                <w:sz w:val="20"/>
                <w:szCs w:val="20"/>
              </w:rPr>
              <w:t>information</w:t>
            </w:r>
            <w:r w:rsidRPr="004933C9">
              <w:rPr>
                <w:rFonts w:ascii="Open Sans" w:hAnsi="Open Sans" w:cs="Open Sans"/>
                <w:spacing w:val="14"/>
                <w:sz w:val="20"/>
                <w:szCs w:val="20"/>
              </w:rPr>
              <w:t xml:space="preserve"> </w:t>
            </w:r>
            <w:r w:rsidRPr="004933C9">
              <w:rPr>
                <w:rFonts w:ascii="Open Sans" w:hAnsi="Open Sans" w:cs="Open Sans"/>
                <w:spacing w:val="-5"/>
                <w:sz w:val="20"/>
                <w:szCs w:val="20"/>
              </w:rPr>
              <w:t>to</w:t>
            </w:r>
            <w:r w:rsidR="00CC2D7B">
              <w:rPr>
                <w:rFonts w:ascii="Open Sans" w:hAnsi="Open Sans" w:cs="Open Sans"/>
                <w:spacing w:val="-5"/>
                <w:sz w:val="20"/>
                <w:szCs w:val="20"/>
              </w:rPr>
              <w:t xml:space="preserve"> </w:t>
            </w:r>
            <w:r w:rsidRPr="004933C9">
              <w:rPr>
                <w:rFonts w:ascii="Open Sans" w:hAnsi="Open Sans" w:cs="Open Sans"/>
                <w:sz w:val="20"/>
                <w:szCs w:val="20"/>
              </w:rPr>
              <w:t>be included in the reports.</w:t>
            </w:r>
            <w:r w:rsidRPr="004933C9">
              <w:rPr>
                <w:rFonts w:ascii="Open Sans" w:hAnsi="Open Sans" w:cs="Open Sans"/>
                <w:spacing w:val="80"/>
                <w:sz w:val="20"/>
                <w:szCs w:val="20"/>
              </w:rPr>
              <w:t xml:space="preserve"> </w:t>
            </w:r>
            <w:r w:rsidR="00FD06CA">
              <w:rPr>
                <w:rFonts w:ascii="Open Sans" w:hAnsi="Open Sans" w:cs="Open Sans"/>
                <w:sz w:val="20"/>
                <w:szCs w:val="20"/>
              </w:rPr>
              <w:t>It</w:t>
            </w:r>
            <w:r w:rsidRPr="004933C9">
              <w:rPr>
                <w:rFonts w:ascii="Open Sans" w:hAnsi="Open Sans" w:cs="Open Sans"/>
                <w:sz w:val="20"/>
                <w:szCs w:val="20"/>
              </w:rPr>
              <w:t xml:space="preserve"> mandates the requirement for financial analysis and performance information to be included in general purpose financial reports.</w:t>
            </w:r>
            <w:r w:rsidRPr="004933C9">
              <w:rPr>
                <w:rFonts w:ascii="Open Sans" w:hAnsi="Open Sans" w:cs="Open Sans"/>
                <w:spacing w:val="80"/>
                <w:sz w:val="20"/>
                <w:szCs w:val="20"/>
              </w:rPr>
              <w:t xml:space="preserve"> </w:t>
            </w:r>
            <w:r w:rsidRPr="004933C9">
              <w:rPr>
                <w:rFonts w:ascii="Open Sans" w:hAnsi="Open Sans" w:cs="Open Sans"/>
                <w:sz w:val="20"/>
                <w:szCs w:val="20"/>
              </w:rPr>
              <w:t>It leaves as optional any additional information that an NPO may wish to report on, such as sustainability reporting.</w:t>
            </w:r>
            <w:r w:rsidR="00057570">
              <w:rPr>
                <w:rFonts w:ascii="Open Sans" w:hAnsi="Open Sans" w:cs="Open Sans"/>
                <w:sz w:val="20"/>
                <w:szCs w:val="20"/>
              </w:rPr>
              <w:t xml:space="preserve"> </w:t>
            </w:r>
            <w:r w:rsidRPr="004933C9">
              <w:rPr>
                <w:rFonts w:ascii="Open Sans" w:hAnsi="Open Sans" w:cs="Open Sans"/>
                <w:w w:val="105"/>
                <w:sz w:val="20"/>
                <w:szCs w:val="20"/>
              </w:rPr>
              <w:t>It</w:t>
            </w:r>
            <w:r w:rsidRPr="004933C9">
              <w:rPr>
                <w:rFonts w:ascii="Open Sans" w:hAnsi="Open Sans" w:cs="Open Sans"/>
                <w:spacing w:val="-9"/>
                <w:w w:val="105"/>
                <w:sz w:val="20"/>
                <w:szCs w:val="20"/>
              </w:rPr>
              <w:t xml:space="preserve"> </w:t>
            </w:r>
            <w:r w:rsidRPr="004933C9">
              <w:rPr>
                <w:rFonts w:ascii="Open Sans" w:hAnsi="Open Sans" w:cs="Open Sans"/>
                <w:w w:val="105"/>
                <w:sz w:val="20"/>
                <w:szCs w:val="20"/>
              </w:rPr>
              <w:t>includes</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a</w:t>
            </w:r>
            <w:r w:rsidR="0053637E">
              <w:rPr>
                <w:rFonts w:ascii="Open Sans" w:hAnsi="Open Sans" w:cs="Open Sans"/>
                <w:w w:val="105"/>
                <w:sz w:val="20"/>
                <w:szCs w:val="20"/>
              </w:rPr>
              <w:t>n</w:t>
            </w:r>
            <w:r w:rsidRPr="004933C9">
              <w:rPr>
                <w:rFonts w:ascii="Open Sans" w:hAnsi="Open Sans" w:cs="Open Sans"/>
                <w:spacing w:val="-6"/>
                <w:w w:val="105"/>
                <w:sz w:val="20"/>
                <w:szCs w:val="20"/>
              </w:rPr>
              <w:t xml:space="preserve"> </w:t>
            </w:r>
            <w:r w:rsidRPr="004933C9">
              <w:rPr>
                <w:rFonts w:ascii="Open Sans" w:hAnsi="Open Sans" w:cs="Open Sans"/>
                <w:w w:val="105"/>
                <w:sz w:val="20"/>
                <w:szCs w:val="20"/>
              </w:rPr>
              <w:t>exception,</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where</w:t>
            </w:r>
            <w:r w:rsidRPr="004933C9">
              <w:rPr>
                <w:rFonts w:ascii="Open Sans" w:hAnsi="Open Sans" w:cs="Open Sans"/>
                <w:spacing w:val="-8"/>
                <w:w w:val="105"/>
                <w:sz w:val="20"/>
                <w:szCs w:val="20"/>
              </w:rPr>
              <w:t xml:space="preserve"> </w:t>
            </w:r>
            <w:r w:rsidRPr="004933C9">
              <w:rPr>
                <w:rFonts w:ascii="Open Sans" w:hAnsi="Open Sans" w:cs="Open Sans"/>
                <w:w w:val="105"/>
                <w:sz w:val="20"/>
                <w:szCs w:val="20"/>
              </w:rPr>
              <w:t>information</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might</w:t>
            </w:r>
            <w:r w:rsidRPr="004933C9">
              <w:rPr>
                <w:rFonts w:ascii="Open Sans" w:hAnsi="Open Sans" w:cs="Open Sans"/>
                <w:spacing w:val="-9"/>
                <w:w w:val="105"/>
                <w:sz w:val="20"/>
                <w:szCs w:val="20"/>
              </w:rPr>
              <w:t xml:space="preserve"> </w:t>
            </w:r>
            <w:r w:rsidRPr="004933C9">
              <w:rPr>
                <w:rFonts w:ascii="Open Sans" w:hAnsi="Open Sans" w:cs="Open Sans"/>
                <w:w w:val="105"/>
                <w:sz w:val="20"/>
                <w:szCs w:val="20"/>
              </w:rPr>
              <w:t xml:space="preserve">be </w:t>
            </w:r>
            <w:r w:rsidRPr="004933C9">
              <w:rPr>
                <w:rFonts w:ascii="Open Sans" w:hAnsi="Open Sans" w:cs="Open Sans"/>
                <w:sz w:val="20"/>
                <w:szCs w:val="20"/>
              </w:rPr>
              <w:t xml:space="preserve">prejudicial to the operation of the NPO and the safety of its staff and </w:t>
            </w:r>
            <w:r w:rsidRPr="004933C9">
              <w:rPr>
                <w:rFonts w:ascii="Open Sans" w:hAnsi="Open Sans" w:cs="Open Sans"/>
                <w:spacing w:val="-2"/>
                <w:w w:val="105"/>
                <w:sz w:val="20"/>
                <w:szCs w:val="20"/>
              </w:rPr>
              <w:t>volunteers.</w:t>
            </w:r>
          </w:p>
        </w:tc>
      </w:tr>
      <w:tr w:rsidR="002C5B7D" w:rsidRPr="00EB6705" w14:paraId="24204B0A" w14:textId="77777777" w:rsidTr="00A276B0">
        <w:tc>
          <w:tcPr>
            <w:tcW w:w="4388" w:type="dxa"/>
          </w:tcPr>
          <w:p w14:paraId="7B803BFE" w14:textId="77777777" w:rsidR="002C5B7D" w:rsidRPr="00907EE8" w:rsidRDefault="002C5B7D" w:rsidP="002C5B7D">
            <w:pPr>
              <w:jc w:val="both"/>
              <w:rPr>
                <w:rFonts w:ascii="Open Sans" w:hAnsi="Open Sans" w:cs="Open Sans"/>
                <w:b/>
                <w:bCs/>
                <w:sz w:val="20"/>
                <w:szCs w:val="20"/>
              </w:rPr>
            </w:pPr>
          </w:p>
        </w:tc>
        <w:tc>
          <w:tcPr>
            <w:tcW w:w="1642" w:type="dxa"/>
          </w:tcPr>
          <w:p w14:paraId="018A86AC" w14:textId="76B6F2B0" w:rsidR="002C5B7D" w:rsidRPr="00907EE8" w:rsidRDefault="002C5B7D" w:rsidP="002C5B7D">
            <w:pPr>
              <w:rPr>
                <w:rFonts w:ascii="Open Sans" w:hAnsi="Open Sans" w:cs="Open Sans"/>
                <w:b/>
                <w:bCs/>
                <w:sz w:val="20"/>
                <w:szCs w:val="20"/>
                <w:lang w:val="en-US"/>
              </w:rPr>
            </w:pPr>
            <w:r w:rsidRPr="00907EE8">
              <w:rPr>
                <w:rFonts w:ascii="Open Sans" w:hAnsi="Open Sans" w:cs="Open Sans"/>
                <w:b/>
                <w:bCs/>
                <w:sz w:val="20"/>
                <w:szCs w:val="20"/>
                <w:lang w:val="en-US"/>
              </w:rPr>
              <w:t>References</w:t>
            </w:r>
          </w:p>
        </w:tc>
        <w:tc>
          <w:tcPr>
            <w:tcW w:w="8282" w:type="dxa"/>
          </w:tcPr>
          <w:p w14:paraId="3A5D30A7" w14:textId="638936A8" w:rsidR="002C5B7D" w:rsidRPr="00EB6705" w:rsidRDefault="002C5B7D" w:rsidP="002C5B7D">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907EE8" w:rsidRPr="00EB6705" w14:paraId="4A124EF3" w14:textId="77777777" w:rsidTr="00A276B0">
        <w:tc>
          <w:tcPr>
            <w:tcW w:w="4388" w:type="dxa"/>
          </w:tcPr>
          <w:p w14:paraId="19AD3BD4" w14:textId="7154A9B9"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principles proposed to underpin narrative reporting? If not, what would you propose to change and why?</w:t>
            </w:r>
          </w:p>
        </w:tc>
        <w:tc>
          <w:tcPr>
            <w:tcW w:w="1642" w:type="dxa"/>
          </w:tcPr>
          <w:p w14:paraId="7C47BC72"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G35.3-G35.7</w:t>
            </w:r>
            <w:r w:rsidRPr="00EB6705">
              <w:rPr>
                <w:rStyle w:val="eop"/>
                <w:rFonts w:ascii="Open Sans" w:hAnsi="Open Sans" w:cs="Open Sans"/>
                <w:sz w:val="20"/>
                <w:szCs w:val="20"/>
              </w:rPr>
              <w:t> </w:t>
            </w:r>
          </w:p>
          <w:p w14:paraId="25DCF25C" w14:textId="77777777" w:rsidR="00907EE8" w:rsidRPr="00EB6705" w:rsidRDefault="00907EE8" w:rsidP="002C5B7D">
            <w:pPr>
              <w:rPr>
                <w:rFonts w:ascii="Open Sans" w:hAnsi="Open Sans" w:cs="Open Sans"/>
                <w:sz w:val="20"/>
                <w:szCs w:val="20"/>
                <w:lang w:val="en-US"/>
              </w:rPr>
            </w:pPr>
          </w:p>
        </w:tc>
        <w:tc>
          <w:tcPr>
            <w:tcW w:w="8282" w:type="dxa"/>
          </w:tcPr>
          <w:p w14:paraId="284A6BB2" w14:textId="115B26FB" w:rsidR="00907EE8" w:rsidRPr="00EB6705" w:rsidRDefault="00062AD7" w:rsidP="002C5B7D">
            <w:pPr>
              <w:rPr>
                <w:rFonts w:ascii="Open Sans" w:hAnsi="Open Sans" w:cs="Open Sans"/>
                <w:b/>
                <w:bCs/>
                <w:sz w:val="20"/>
                <w:szCs w:val="20"/>
                <w:lang w:val="en-US"/>
              </w:rPr>
            </w:pPr>
            <w:r>
              <w:rPr>
                <w:rFonts w:ascii="Open Sans" w:hAnsi="Open Sans" w:cs="Open Sans"/>
                <w:b/>
                <w:bCs/>
                <w:sz w:val="20"/>
                <w:szCs w:val="20"/>
                <w:lang w:val="en-US"/>
              </w:rPr>
              <w:t>I AGREE</w:t>
            </w:r>
          </w:p>
        </w:tc>
      </w:tr>
      <w:tr w:rsidR="00907EE8" w:rsidRPr="00EB6705" w14:paraId="1F63D1EB" w14:textId="77777777" w:rsidTr="00A276B0">
        <w:tc>
          <w:tcPr>
            <w:tcW w:w="4388" w:type="dxa"/>
          </w:tcPr>
          <w:p w14:paraId="3DB2D9F2" w14:textId="4F288CD9"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scope of the minimum mandatory requirement, with </w:t>
            </w:r>
            <w:r w:rsidRPr="00EB6705">
              <w:rPr>
                <w:rFonts w:ascii="Open Sans" w:hAnsi="Open Sans" w:cs="Open Sans"/>
                <w:sz w:val="20"/>
                <w:szCs w:val="20"/>
                <w:lang w:val="en-US"/>
              </w:rPr>
              <w:lastRenderedPageBreak/>
              <w:t>additional information, such as sustainability reporting to be optional? If not, what changes should be made and why?</w:t>
            </w:r>
          </w:p>
        </w:tc>
        <w:tc>
          <w:tcPr>
            <w:tcW w:w="1642" w:type="dxa"/>
          </w:tcPr>
          <w:p w14:paraId="6AF41525"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lastRenderedPageBreak/>
              <w:t xml:space="preserve">G35.8-G35.19, G35.30, </w:t>
            </w:r>
            <w:r w:rsidRPr="00EB6705">
              <w:rPr>
                <w:rStyle w:val="normaltextrun"/>
                <w:rFonts w:ascii="Open Sans" w:hAnsi="Open Sans" w:cs="Open Sans"/>
                <w:sz w:val="20"/>
                <w:szCs w:val="20"/>
                <w:lang w:val="en-US"/>
              </w:rPr>
              <w:lastRenderedPageBreak/>
              <w:t>AG35.2-AG35.13</w:t>
            </w:r>
            <w:r w:rsidRPr="00EB6705">
              <w:rPr>
                <w:rStyle w:val="eop"/>
                <w:rFonts w:ascii="Open Sans" w:hAnsi="Open Sans" w:cs="Open Sans"/>
                <w:sz w:val="20"/>
                <w:szCs w:val="20"/>
              </w:rPr>
              <w:t> </w:t>
            </w:r>
          </w:p>
          <w:p w14:paraId="115FFEBF" w14:textId="77777777" w:rsidR="00907EE8" w:rsidRPr="00EB6705" w:rsidRDefault="00907EE8" w:rsidP="002C5B7D">
            <w:pPr>
              <w:rPr>
                <w:rFonts w:ascii="Open Sans" w:hAnsi="Open Sans" w:cs="Open Sans"/>
                <w:sz w:val="20"/>
                <w:szCs w:val="20"/>
                <w:lang w:val="en-US"/>
              </w:rPr>
            </w:pPr>
          </w:p>
        </w:tc>
        <w:tc>
          <w:tcPr>
            <w:tcW w:w="8282" w:type="dxa"/>
          </w:tcPr>
          <w:p w14:paraId="2ABC9318" w14:textId="24282BDB" w:rsidR="00907EE8" w:rsidRPr="00EB6705" w:rsidRDefault="00EB5832" w:rsidP="002C5B7D">
            <w:pPr>
              <w:rPr>
                <w:rFonts w:ascii="Open Sans" w:hAnsi="Open Sans" w:cs="Open Sans"/>
                <w:b/>
                <w:bCs/>
                <w:sz w:val="20"/>
                <w:szCs w:val="20"/>
                <w:lang w:val="en-US"/>
              </w:rPr>
            </w:pPr>
            <w:r>
              <w:rPr>
                <w:rFonts w:ascii="Open Sans" w:hAnsi="Open Sans" w:cs="Open Sans"/>
                <w:b/>
                <w:bCs/>
                <w:sz w:val="20"/>
                <w:szCs w:val="20"/>
                <w:lang w:val="en-US"/>
              </w:rPr>
              <w:lastRenderedPageBreak/>
              <w:t>NO. PLEASE, I DO NOT AGREE</w:t>
            </w:r>
            <w:r w:rsidR="00062AD7">
              <w:rPr>
                <w:rFonts w:ascii="Open Sans" w:hAnsi="Open Sans" w:cs="Open Sans"/>
                <w:b/>
                <w:bCs/>
                <w:sz w:val="20"/>
                <w:szCs w:val="20"/>
                <w:lang w:val="en-US"/>
              </w:rPr>
              <w:t xml:space="preserve">. SUSTAINABILITY </w:t>
            </w:r>
            <w:r w:rsidR="00EB1E25">
              <w:rPr>
                <w:rFonts w:ascii="Open Sans" w:hAnsi="Open Sans" w:cs="Open Sans"/>
                <w:b/>
                <w:bCs/>
                <w:sz w:val="20"/>
                <w:szCs w:val="20"/>
                <w:lang w:val="en-US"/>
              </w:rPr>
              <w:t xml:space="preserve">REPORTING </w:t>
            </w:r>
            <w:r w:rsidR="00062AD7">
              <w:rPr>
                <w:rFonts w:ascii="Open Sans" w:hAnsi="Open Sans" w:cs="Open Sans"/>
                <w:b/>
                <w:bCs/>
                <w:sz w:val="20"/>
                <w:szCs w:val="20"/>
                <w:lang w:val="en-US"/>
              </w:rPr>
              <w:t>IS CRUCIAL ESPECIALLY IN TODAY’S STORMY WORLD.</w:t>
            </w:r>
            <w:r w:rsidR="00266F92">
              <w:rPr>
                <w:rFonts w:ascii="Open Sans" w:hAnsi="Open Sans" w:cs="Open Sans"/>
                <w:b/>
                <w:bCs/>
                <w:sz w:val="20"/>
                <w:szCs w:val="20"/>
                <w:lang w:val="en-US"/>
              </w:rPr>
              <w:t xml:space="preserve"> KINDLY,</w:t>
            </w:r>
            <w:r>
              <w:rPr>
                <w:rFonts w:ascii="Open Sans" w:hAnsi="Open Sans" w:cs="Open Sans"/>
                <w:b/>
                <w:bCs/>
                <w:sz w:val="20"/>
                <w:szCs w:val="20"/>
                <w:lang w:val="en-US"/>
              </w:rPr>
              <w:t xml:space="preserve"> THE REASONS INCLUDED </w:t>
            </w:r>
            <w:r w:rsidR="00266F92">
              <w:rPr>
                <w:rFonts w:ascii="Open Sans" w:hAnsi="Open Sans" w:cs="Open Sans"/>
                <w:b/>
                <w:bCs/>
                <w:sz w:val="20"/>
                <w:szCs w:val="20"/>
                <w:lang w:val="en-US"/>
              </w:rPr>
              <w:t xml:space="preserve">HERE </w:t>
            </w:r>
            <w:r>
              <w:rPr>
                <w:rFonts w:ascii="Open Sans" w:hAnsi="Open Sans" w:cs="Open Sans"/>
                <w:b/>
                <w:bCs/>
                <w:sz w:val="20"/>
                <w:szCs w:val="20"/>
                <w:lang w:val="en-US"/>
              </w:rPr>
              <w:lastRenderedPageBreak/>
              <w:t xml:space="preserve">ARE NOT PERSUATIVE ENOUGH. </w:t>
            </w:r>
            <w:r w:rsidRPr="00266F92">
              <w:rPr>
                <w:rFonts w:ascii="Open Sans" w:hAnsi="Open Sans" w:cs="Open Sans"/>
                <w:b/>
                <w:bCs/>
                <w:sz w:val="20"/>
                <w:szCs w:val="20"/>
                <w:lang w:val="en-US"/>
              </w:rPr>
              <w:t>“</w:t>
            </w:r>
            <w:r w:rsidRPr="00266F92">
              <w:rPr>
                <w:b/>
              </w:rPr>
              <w:t xml:space="preserve">in order to lower the barriers for adoption. Additional…to keep the core requirement small.” KINDLY, I FEEL </w:t>
            </w:r>
            <w:r w:rsidR="00EB1E25">
              <w:rPr>
                <w:b/>
              </w:rPr>
              <w:t>THE COST-</w:t>
            </w:r>
            <w:r w:rsidR="00266F92">
              <w:rPr>
                <w:b/>
              </w:rPr>
              <w:t>BENEFIT C</w:t>
            </w:r>
            <w:r w:rsidRPr="00266F92">
              <w:rPr>
                <w:b/>
              </w:rPr>
              <w:t>OU</w:t>
            </w:r>
            <w:r w:rsidR="00266F92">
              <w:rPr>
                <w:b/>
              </w:rPr>
              <w:t>L</w:t>
            </w:r>
            <w:r w:rsidRPr="00266F92">
              <w:rPr>
                <w:b/>
              </w:rPr>
              <w:t>D BE REVIEWED.</w:t>
            </w:r>
            <w:r w:rsidR="00EB1E25">
              <w:rPr>
                <w:b/>
              </w:rPr>
              <w:t xml:space="preserve"> EITHER WAY, THIS COULD BE INTRODUCED IN THE SECOND PHASE AFTER ADOPTION.</w:t>
            </w:r>
          </w:p>
        </w:tc>
      </w:tr>
      <w:tr w:rsidR="00907EE8" w:rsidRPr="00EB6705" w14:paraId="038540FC" w14:textId="77777777" w:rsidTr="00A276B0">
        <w:tc>
          <w:tcPr>
            <w:tcW w:w="4388" w:type="dxa"/>
          </w:tcPr>
          <w:p w14:paraId="2AABA5CF" w14:textId="68617E62"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Do you agree with the proposals that sensitive information can be excluded from narrative reports? If not, what alternative would you propose and why?</w:t>
            </w:r>
          </w:p>
        </w:tc>
        <w:tc>
          <w:tcPr>
            <w:tcW w:w="1642" w:type="dxa"/>
          </w:tcPr>
          <w:p w14:paraId="21AF521B"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G35.7</w:t>
            </w:r>
            <w:r w:rsidRPr="00EB6705">
              <w:rPr>
                <w:rStyle w:val="eop"/>
                <w:rFonts w:ascii="Open Sans" w:hAnsi="Open Sans" w:cs="Open Sans"/>
                <w:sz w:val="20"/>
                <w:szCs w:val="20"/>
              </w:rPr>
              <w:t> </w:t>
            </w:r>
          </w:p>
          <w:p w14:paraId="1604B9F0" w14:textId="77777777" w:rsidR="00907EE8" w:rsidRPr="00EB6705" w:rsidRDefault="00907EE8" w:rsidP="002C5B7D">
            <w:pPr>
              <w:rPr>
                <w:rFonts w:ascii="Open Sans" w:hAnsi="Open Sans" w:cs="Open Sans"/>
                <w:sz w:val="20"/>
                <w:szCs w:val="20"/>
                <w:lang w:val="en-US"/>
              </w:rPr>
            </w:pPr>
          </w:p>
        </w:tc>
        <w:tc>
          <w:tcPr>
            <w:tcW w:w="8282" w:type="dxa"/>
          </w:tcPr>
          <w:p w14:paraId="4E5DE775" w14:textId="11017976" w:rsidR="00907EE8" w:rsidRPr="00EB6705" w:rsidRDefault="00750246" w:rsidP="002C5B7D">
            <w:pPr>
              <w:rPr>
                <w:rFonts w:ascii="Open Sans" w:hAnsi="Open Sans" w:cs="Open Sans"/>
                <w:b/>
                <w:bCs/>
                <w:sz w:val="20"/>
                <w:szCs w:val="20"/>
                <w:lang w:val="en-US"/>
              </w:rPr>
            </w:pPr>
            <w:r>
              <w:rPr>
                <w:rFonts w:ascii="Open Sans" w:hAnsi="Open Sans" w:cs="Open Sans"/>
                <w:b/>
                <w:bCs/>
                <w:sz w:val="20"/>
                <w:szCs w:val="20"/>
                <w:lang w:val="en-US"/>
              </w:rPr>
              <w:t xml:space="preserve">I STRONGLY AGREE. </w:t>
            </w:r>
            <w:r w:rsidR="00062AD7">
              <w:rPr>
                <w:rFonts w:ascii="Open Sans" w:hAnsi="Open Sans" w:cs="Open Sans"/>
                <w:b/>
                <w:bCs/>
                <w:sz w:val="20"/>
                <w:szCs w:val="20"/>
                <w:lang w:val="en-US"/>
              </w:rPr>
              <w:t>BOARD’S DISCRETION</w:t>
            </w:r>
            <w:r>
              <w:rPr>
                <w:rFonts w:ascii="Open Sans" w:hAnsi="Open Sans" w:cs="Open Sans"/>
                <w:b/>
                <w:bCs/>
                <w:sz w:val="20"/>
                <w:szCs w:val="20"/>
                <w:lang w:val="en-US"/>
              </w:rPr>
              <w:t xml:space="preserve"> IS APPROPRIATE.</w:t>
            </w:r>
          </w:p>
        </w:tc>
      </w:tr>
      <w:tr w:rsidR="002C5B7D" w:rsidRPr="00EB6705" w14:paraId="45B3F70A" w14:textId="2B1302F5" w:rsidTr="00A276B0">
        <w:tc>
          <w:tcPr>
            <w:tcW w:w="4388" w:type="dxa"/>
          </w:tcPr>
          <w:p w14:paraId="1EA89DA1" w14:textId="02F50D21" w:rsidR="002C5B7D" w:rsidRPr="00EB6705" w:rsidRDefault="002C5B7D"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Should a two-year transition period for narrative reporting be permitted to assist in overcoming any implementation challenges? If not, what alternative would you propose and why?</w:t>
            </w:r>
          </w:p>
        </w:tc>
        <w:tc>
          <w:tcPr>
            <w:tcW w:w="1642" w:type="dxa"/>
          </w:tcPr>
          <w:p w14:paraId="71B03616" w14:textId="07620B19" w:rsidR="002C5B7D" w:rsidRPr="00EB6705" w:rsidRDefault="002C5B7D" w:rsidP="002C5B7D">
            <w:pPr>
              <w:rPr>
                <w:rFonts w:ascii="Open Sans" w:hAnsi="Open Sans" w:cs="Open Sans"/>
                <w:sz w:val="20"/>
                <w:szCs w:val="20"/>
                <w:lang w:val="en-US"/>
              </w:rPr>
            </w:pPr>
          </w:p>
          <w:p w14:paraId="1017CBED" w14:textId="77777777" w:rsidR="002C5B7D" w:rsidRPr="00EB6705" w:rsidRDefault="002C5B7D" w:rsidP="002C5B7D">
            <w:pPr>
              <w:rPr>
                <w:rFonts w:ascii="Open Sans" w:hAnsi="Open Sans" w:cs="Open Sans"/>
                <w:sz w:val="20"/>
                <w:szCs w:val="20"/>
                <w:lang w:val="en-US"/>
              </w:rPr>
            </w:pPr>
          </w:p>
          <w:p w14:paraId="4EB41C2D" w14:textId="77777777" w:rsidR="002C5B7D" w:rsidRPr="00EB6705" w:rsidRDefault="002C5B7D" w:rsidP="002C5B7D">
            <w:pPr>
              <w:pStyle w:val="paragraph"/>
              <w:spacing w:before="0" w:beforeAutospacing="0" w:after="0" w:afterAutospacing="0"/>
              <w:textAlignment w:val="baseline"/>
              <w:rPr>
                <w:rFonts w:ascii="Open Sans" w:hAnsi="Open Sans" w:cs="Open Sans"/>
                <w:sz w:val="20"/>
                <w:szCs w:val="20"/>
              </w:rPr>
            </w:pPr>
          </w:p>
          <w:p w14:paraId="12FF9D25" w14:textId="77777777" w:rsidR="002C5B7D" w:rsidRPr="00EB6705" w:rsidRDefault="002C5B7D" w:rsidP="002C5B7D">
            <w:pPr>
              <w:pStyle w:val="paragraph"/>
              <w:spacing w:before="0" w:beforeAutospacing="0" w:after="0" w:afterAutospacing="0"/>
              <w:textAlignment w:val="baseline"/>
              <w:rPr>
                <w:rStyle w:val="normaltextrun"/>
                <w:rFonts w:ascii="Open Sans" w:hAnsi="Open Sans" w:cs="Open Sans"/>
                <w:sz w:val="20"/>
                <w:szCs w:val="20"/>
              </w:rPr>
            </w:pPr>
          </w:p>
          <w:p w14:paraId="295146AC" w14:textId="77777777" w:rsidR="002C5B7D" w:rsidRPr="00EB6705" w:rsidRDefault="002C5B7D" w:rsidP="00907EE8">
            <w:pPr>
              <w:pStyle w:val="paragraph"/>
              <w:spacing w:before="0" w:beforeAutospacing="0" w:after="0" w:afterAutospacing="0"/>
              <w:textAlignment w:val="baseline"/>
              <w:rPr>
                <w:rFonts w:ascii="Open Sans" w:hAnsi="Open Sans" w:cs="Open Sans"/>
                <w:b/>
                <w:bCs/>
                <w:sz w:val="20"/>
                <w:szCs w:val="20"/>
                <w:lang w:val="en-US"/>
              </w:rPr>
            </w:pPr>
          </w:p>
        </w:tc>
        <w:tc>
          <w:tcPr>
            <w:tcW w:w="8282" w:type="dxa"/>
          </w:tcPr>
          <w:p w14:paraId="13653258" w14:textId="5599A715" w:rsidR="002C5B7D" w:rsidRPr="00EB6705" w:rsidRDefault="00062AD7" w:rsidP="002C5B7D">
            <w:pPr>
              <w:rPr>
                <w:rFonts w:ascii="Open Sans" w:hAnsi="Open Sans" w:cs="Open Sans"/>
                <w:b/>
                <w:bCs/>
                <w:sz w:val="20"/>
                <w:szCs w:val="20"/>
                <w:lang w:val="en-US"/>
              </w:rPr>
            </w:pPr>
            <w:r>
              <w:rPr>
                <w:rFonts w:ascii="Open Sans" w:hAnsi="Open Sans" w:cs="Open Sans"/>
                <w:b/>
                <w:bCs/>
                <w:sz w:val="20"/>
                <w:szCs w:val="20"/>
                <w:lang w:val="en-US"/>
              </w:rPr>
              <w:t>I AGREE.</w:t>
            </w:r>
          </w:p>
        </w:tc>
      </w:tr>
    </w:tbl>
    <w:p w14:paraId="27BD1E7D" w14:textId="24191466" w:rsidR="009F74AC" w:rsidRPr="00EB6705" w:rsidRDefault="009F74AC" w:rsidP="009F74AC">
      <w:pPr>
        <w:rPr>
          <w:rFonts w:ascii="Open Sans" w:hAnsi="Open Sans" w:cs="Open Sans"/>
          <w:b/>
          <w:bCs/>
          <w:sz w:val="20"/>
          <w:szCs w:val="20"/>
          <w:lang w:val="en-US"/>
        </w:rPr>
      </w:pPr>
    </w:p>
    <w:sectPr w:rsidR="009F74AC" w:rsidRPr="00EB6705" w:rsidSect="00A7789F">
      <w:headerReference w:type="default" r:id="rId15"/>
      <w:footerReference w:type="default" r:id="rId1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8877CF" w14:textId="77777777" w:rsidR="00C01BF5" w:rsidRDefault="00C01BF5" w:rsidP="009F74AC">
      <w:pPr>
        <w:spacing w:after="0" w:line="240" w:lineRule="auto"/>
      </w:pPr>
      <w:r>
        <w:separator/>
      </w:r>
    </w:p>
  </w:endnote>
  <w:endnote w:type="continuationSeparator" w:id="0">
    <w:p w14:paraId="7CBFD2D2" w14:textId="77777777" w:rsidR="00C01BF5" w:rsidRDefault="00C01BF5" w:rsidP="009F74AC">
      <w:pPr>
        <w:spacing w:after="0" w:line="240" w:lineRule="auto"/>
      </w:pPr>
      <w:r>
        <w:continuationSeparator/>
      </w:r>
    </w:p>
  </w:endnote>
  <w:endnote w:type="continuationNotice" w:id="1">
    <w:p w14:paraId="5210B547" w14:textId="77777777" w:rsidR="00C01BF5" w:rsidRDefault="00C01B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5496925"/>
      <w:docPartObj>
        <w:docPartGallery w:val="Page Numbers (Bottom of Page)"/>
        <w:docPartUnique/>
      </w:docPartObj>
    </w:sdtPr>
    <w:sdtEndPr>
      <w:rPr>
        <w:noProof/>
      </w:rPr>
    </w:sdtEndPr>
    <w:sdtContent>
      <w:p w14:paraId="3954A087" w14:textId="0C317A0D" w:rsidR="00B54007" w:rsidRDefault="00B54007">
        <w:pPr>
          <w:pStyle w:val="Footer"/>
          <w:jc w:val="center"/>
        </w:pPr>
        <w:r>
          <w:fldChar w:fldCharType="begin"/>
        </w:r>
        <w:r>
          <w:instrText xml:space="preserve"> PAGE   \* MERGEFORMAT </w:instrText>
        </w:r>
        <w:r>
          <w:fldChar w:fldCharType="separate"/>
        </w:r>
        <w:r w:rsidR="004C4B47">
          <w:rPr>
            <w:noProof/>
          </w:rPr>
          <w:t>13</w:t>
        </w:r>
        <w:r>
          <w:rPr>
            <w:noProof/>
          </w:rPr>
          <w:fldChar w:fldCharType="end"/>
        </w:r>
      </w:p>
    </w:sdtContent>
  </w:sdt>
  <w:p w14:paraId="33F0D5BB" w14:textId="77777777" w:rsidR="00B54007" w:rsidRDefault="00B54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707EA6" w14:textId="77777777" w:rsidR="00C01BF5" w:rsidRDefault="00C01BF5" w:rsidP="009F74AC">
      <w:pPr>
        <w:spacing w:after="0" w:line="240" w:lineRule="auto"/>
      </w:pPr>
      <w:r>
        <w:separator/>
      </w:r>
    </w:p>
  </w:footnote>
  <w:footnote w:type="continuationSeparator" w:id="0">
    <w:p w14:paraId="23F2A62B" w14:textId="77777777" w:rsidR="00C01BF5" w:rsidRDefault="00C01BF5" w:rsidP="009F74AC">
      <w:pPr>
        <w:spacing w:after="0" w:line="240" w:lineRule="auto"/>
      </w:pPr>
      <w:r>
        <w:continuationSeparator/>
      </w:r>
    </w:p>
  </w:footnote>
  <w:footnote w:type="continuationNotice" w:id="1">
    <w:p w14:paraId="0380B622" w14:textId="77777777" w:rsidR="00C01BF5" w:rsidRDefault="00C01BF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C358C" w14:textId="2F28E5C5" w:rsidR="00C74CD9" w:rsidRDefault="00C74CD9" w:rsidP="00C74CD9">
    <w:pPr>
      <w:pStyle w:val="Header"/>
      <w:jc w:val="center"/>
    </w:pPr>
    <w:r>
      <w:rPr>
        <w:noProof/>
        <w:lang w:val="en-US"/>
      </w:rPr>
      <w:drawing>
        <wp:inline distT="0" distB="0" distL="0" distR="0" wp14:anchorId="4F037475" wp14:editId="17899FFC">
          <wp:extent cx="5438899" cy="1640866"/>
          <wp:effectExtent l="0" t="0" r="0" b="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5452581" cy="16449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B3BE2"/>
    <w:multiLevelType w:val="hybridMultilevel"/>
    <w:tmpl w:val="0B8C6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B5287"/>
    <w:multiLevelType w:val="hybridMultilevel"/>
    <w:tmpl w:val="76E6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F627A5"/>
    <w:multiLevelType w:val="hybridMultilevel"/>
    <w:tmpl w:val="70EA22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901991"/>
    <w:multiLevelType w:val="hybridMultilevel"/>
    <w:tmpl w:val="B35447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BCC30DE"/>
    <w:multiLevelType w:val="hybridMultilevel"/>
    <w:tmpl w:val="C1CC4B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A67BE4"/>
    <w:multiLevelType w:val="hybridMultilevel"/>
    <w:tmpl w:val="52CCC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C546B8"/>
    <w:multiLevelType w:val="hybridMultilevel"/>
    <w:tmpl w:val="6C22AD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FE1DF1"/>
    <w:multiLevelType w:val="hybridMultilevel"/>
    <w:tmpl w:val="D5804050"/>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A24761"/>
    <w:multiLevelType w:val="hybridMultilevel"/>
    <w:tmpl w:val="8DBE3A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0D33EA"/>
    <w:multiLevelType w:val="hybridMultilevel"/>
    <w:tmpl w:val="875EB822"/>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F123663"/>
    <w:multiLevelType w:val="hybridMultilevel"/>
    <w:tmpl w:val="7FB4A96A"/>
    <w:lvl w:ilvl="0" w:tplc="68F4C4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EB056E6"/>
    <w:multiLevelType w:val="hybridMultilevel"/>
    <w:tmpl w:val="E3C494CC"/>
    <w:lvl w:ilvl="0" w:tplc="45B212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383762D"/>
    <w:multiLevelType w:val="hybridMultilevel"/>
    <w:tmpl w:val="E05494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832B9E"/>
    <w:multiLevelType w:val="hybridMultilevel"/>
    <w:tmpl w:val="F80213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EA20D5A"/>
    <w:multiLevelType w:val="hybridMultilevel"/>
    <w:tmpl w:val="BA7A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C94E84"/>
    <w:multiLevelType w:val="hybridMultilevel"/>
    <w:tmpl w:val="C65899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62963111">
    <w:abstractNumId w:val="6"/>
  </w:num>
  <w:num w:numId="2" w16cid:durableId="834145418">
    <w:abstractNumId w:val="3"/>
  </w:num>
  <w:num w:numId="3" w16cid:durableId="590087799">
    <w:abstractNumId w:val="5"/>
  </w:num>
  <w:num w:numId="4" w16cid:durableId="1735883840">
    <w:abstractNumId w:val="13"/>
  </w:num>
  <w:num w:numId="5" w16cid:durableId="1999456083">
    <w:abstractNumId w:val="4"/>
  </w:num>
  <w:num w:numId="6" w16cid:durableId="1252857731">
    <w:abstractNumId w:val="15"/>
  </w:num>
  <w:num w:numId="7" w16cid:durableId="661927646">
    <w:abstractNumId w:val="12"/>
  </w:num>
  <w:num w:numId="8" w16cid:durableId="148251212">
    <w:abstractNumId w:val="10"/>
  </w:num>
  <w:num w:numId="9" w16cid:durableId="608972510">
    <w:abstractNumId w:val="8"/>
  </w:num>
  <w:num w:numId="10" w16cid:durableId="1601643684">
    <w:abstractNumId w:val="11"/>
  </w:num>
  <w:num w:numId="11" w16cid:durableId="560093603">
    <w:abstractNumId w:val="2"/>
  </w:num>
  <w:num w:numId="12" w16cid:durableId="246159383">
    <w:abstractNumId w:val="7"/>
  </w:num>
  <w:num w:numId="13" w16cid:durableId="1809587290">
    <w:abstractNumId w:val="9"/>
  </w:num>
  <w:num w:numId="14" w16cid:durableId="953748253">
    <w:abstractNumId w:val="1"/>
  </w:num>
  <w:num w:numId="15" w16cid:durableId="1524593240">
    <w:abstractNumId w:val="14"/>
  </w:num>
  <w:num w:numId="16" w16cid:durableId="6851374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74AC"/>
    <w:rsid w:val="00001C0C"/>
    <w:rsid w:val="00003976"/>
    <w:rsid w:val="00010435"/>
    <w:rsid w:val="00021FD9"/>
    <w:rsid w:val="00023210"/>
    <w:rsid w:val="0002746A"/>
    <w:rsid w:val="00032CDB"/>
    <w:rsid w:val="00034FB2"/>
    <w:rsid w:val="000419A1"/>
    <w:rsid w:val="00046D9C"/>
    <w:rsid w:val="000554EC"/>
    <w:rsid w:val="00057570"/>
    <w:rsid w:val="000615D9"/>
    <w:rsid w:val="00062AD7"/>
    <w:rsid w:val="0007287A"/>
    <w:rsid w:val="00080D8D"/>
    <w:rsid w:val="00082C3C"/>
    <w:rsid w:val="000A4EAF"/>
    <w:rsid w:val="000A6348"/>
    <w:rsid w:val="000A7174"/>
    <w:rsid w:val="000B0C37"/>
    <w:rsid w:val="000B1B88"/>
    <w:rsid w:val="000B6DE4"/>
    <w:rsid w:val="000C07D4"/>
    <w:rsid w:val="000C2CB4"/>
    <w:rsid w:val="000C4E37"/>
    <w:rsid w:val="000E2E47"/>
    <w:rsid w:val="000F7A25"/>
    <w:rsid w:val="001211DC"/>
    <w:rsid w:val="001255FA"/>
    <w:rsid w:val="00126569"/>
    <w:rsid w:val="001746BD"/>
    <w:rsid w:val="00181523"/>
    <w:rsid w:val="0018299E"/>
    <w:rsid w:val="0018477E"/>
    <w:rsid w:val="0018792C"/>
    <w:rsid w:val="001948B2"/>
    <w:rsid w:val="001A12FB"/>
    <w:rsid w:val="001A4180"/>
    <w:rsid w:val="001A5D87"/>
    <w:rsid w:val="001A7FEC"/>
    <w:rsid w:val="001B6E16"/>
    <w:rsid w:val="001C3A48"/>
    <w:rsid w:val="001C415D"/>
    <w:rsid w:val="001D2FA7"/>
    <w:rsid w:val="001E04DA"/>
    <w:rsid w:val="001E127A"/>
    <w:rsid w:val="001F45E4"/>
    <w:rsid w:val="0020106B"/>
    <w:rsid w:val="0020260D"/>
    <w:rsid w:val="00210458"/>
    <w:rsid w:val="00230842"/>
    <w:rsid w:val="002322C4"/>
    <w:rsid w:val="002379AC"/>
    <w:rsid w:val="002405B5"/>
    <w:rsid w:val="002414E0"/>
    <w:rsid w:val="00247337"/>
    <w:rsid w:val="002538DD"/>
    <w:rsid w:val="00266F92"/>
    <w:rsid w:val="0026745C"/>
    <w:rsid w:val="00292B2C"/>
    <w:rsid w:val="00297E2C"/>
    <w:rsid w:val="002A167D"/>
    <w:rsid w:val="002A4FCD"/>
    <w:rsid w:val="002B6584"/>
    <w:rsid w:val="002C0C3F"/>
    <w:rsid w:val="002C2C06"/>
    <w:rsid w:val="002C5B7D"/>
    <w:rsid w:val="002D3E58"/>
    <w:rsid w:val="002E16CB"/>
    <w:rsid w:val="002E4F95"/>
    <w:rsid w:val="00320F61"/>
    <w:rsid w:val="00326516"/>
    <w:rsid w:val="003325FA"/>
    <w:rsid w:val="00335E7B"/>
    <w:rsid w:val="00336705"/>
    <w:rsid w:val="00354A3A"/>
    <w:rsid w:val="003745FB"/>
    <w:rsid w:val="003755E7"/>
    <w:rsid w:val="003779A6"/>
    <w:rsid w:val="00391CCF"/>
    <w:rsid w:val="003939BC"/>
    <w:rsid w:val="003A0428"/>
    <w:rsid w:val="003A11E8"/>
    <w:rsid w:val="003A1EEF"/>
    <w:rsid w:val="003B33EC"/>
    <w:rsid w:val="003C1D9A"/>
    <w:rsid w:val="003C7B7A"/>
    <w:rsid w:val="003E10EA"/>
    <w:rsid w:val="00413E15"/>
    <w:rsid w:val="00417841"/>
    <w:rsid w:val="004437B6"/>
    <w:rsid w:val="004441A6"/>
    <w:rsid w:val="00460337"/>
    <w:rsid w:val="00463CE5"/>
    <w:rsid w:val="004669B7"/>
    <w:rsid w:val="00474E93"/>
    <w:rsid w:val="004759D7"/>
    <w:rsid w:val="00480EB8"/>
    <w:rsid w:val="00484CCF"/>
    <w:rsid w:val="004933C9"/>
    <w:rsid w:val="004A3A1F"/>
    <w:rsid w:val="004C4B47"/>
    <w:rsid w:val="004E71BB"/>
    <w:rsid w:val="004E764D"/>
    <w:rsid w:val="004F6B0F"/>
    <w:rsid w:val="00512D54"/>
    <w:rsid w:val="00515388"/>
    <w:rsid w:val="00522012"/>
    <w:rsid w:val="005247D7"/>
    <w:rsid w:val="005266FA"/>
    <w:rsid w:val="0053637E"/>
    <w:rsid w:val="00546090"/>
    <w:rsid w:val="0054631C"/>
    <w:rsid w:val="0054646E"/>
    <w:rsid w:val="005476F2"/>
    <w:rsid w:val="00551FD4"/>
    <w:rsid w:val="0056158E"/>
    <w:rsid w:val="0056475E"/>
    <w:rsid w:val="005A0F9E"/>
    <w:rsid w:val="005A718A"/>
    <w:rsid w:val="005B3F30"/>
    <w:rsid w:val="005B6CC3"/>
    <w:rsid w:val="005C792B"/>
    <w:rsid w:val="005D2FF0"/>
    <w:rsid w:val="005E3323"/>
    <w:rsid w:val="005E6190"/>
    <w:rsid w:val="005F18AF"/>
    <w:rsid w:val="005F2F75"/>
    <w:rsid w:val="00611507"/>
    <w:rsid w:val="00617A8F"/>
    <w:rsid w:val="00623B8E"/>
    <w:rsid w:val="006333B3"/>
    <w:rsid w:val="006463FF"/>
    <w:rsid w:val="00651710"/>
    <w:rsid w:val="00673408"/>
    <w:rsid w:val="00675790"/>
    <w:rsid w:val="0068267D"/>
    <w:rsid w:val="00692087"/>
    <w:rsid w:val="00694053"/>
    <w:rsid w:val="00696DC5"/>
    <w:rsid w:val="006A4A3D"/>
    <w:rsid w:val="006A4C7A"/>
    <w:rsid w:val="006B6418"/>
    <w:rsid w:val="006C21F6"/>
    <w:rsid w:val="006C52E0"/>
    <w:rsid w:val="006C5BCC"/>
    <w:rsid w:val="006D3B0D"/>
    <w:rsid w:val="00704E2A"/>
    <w:rsid w:val="0070517A"/>
    <w:rsid w:val="007076A7"/>
    <w:rsid w:val="00710CE2"/>
    <w:rsid w:val="00713C32"/>
    <w:rsid w:val="007279C0"/>
    <w:rsid w:val="007370DD"/>
    <w:rsid w:val="00743D22"/>
    <w:rsid w:val="00744593"/>
    <w:rsid w:val="00750246"/>
    <w:rsid w:val="0077222F"/>
    <w:rsid w:val="00790FFE"/>
    <w:rsid w:val="007912AA"/>
    <w:rsid w:val="00791E3A"/>
    <w:rsid w:val="007953CE"/>
    <w:rsid w:val="0079758C"/>
    <w:rsid w:val="007A0550"/>
    <w:rsid w:val="007A2014"/>
    <w:rsid w:val="007A3859"/>
    <w:rsid w:val="007A557C"/>
    <w:rsid w:val="007B3A98"/>
    <w:rsid w:val="007B580B"/>
    <w:rsid w:val="007D27F2"/>
    <w:rsid w:val="007F48A5"/>
    <w:rsid w:val="007F7AAA"/>
    <w:rsid w:val="0080195C"/>
    <w:rsid w:val="008040ED"/>
    <w:rsid w:val="00812CA9"/>
    <w:rsid w:val="008137C0"/>
    <w:rsid w:val="00821B3D"/>
    <w:rsid w:val="00826B08"/>
    <w:rsid w:val="00841B58"/>
    <w:rsid w:val="00850BFE"/>
    <w:rsid w:val="00860251"/>
    <w:rsid w:val="00865ACC"/>
    <w:rsid w:val="00876D53"/>
    <w:rsid w:val="008862B6"/>
    <w:rsid w:val="008A350D"/>
    <w:rsid w:val="008C6B40"/>
    <w:rsid w:val="008C76B2"/>
    <w:rsid w:val="008C76C2"/>
    <w:rsid w:val="008D2278"/>
    <w:rsid w:val="009035C1"/>
    <w:rsid w:val="00907EE8"/>
    <w:rsid w:val="00916042"/>
    <w:rsid w:val="009252B9"/>
    <w:rsid w:val="00925D37"/>
    <w:rsid w:val="009313BE"/>
    <w:rsid w:val="00931959"/>
    <w:rsid w:val="009422E2"/>
    <w:rsid w:val="00943505"/>
    <w:rsid w:val="00947E53"/>
    <w:rsid w:val="0095564D"/>
    <w:rsid w:val="00962E82"/>
    <w:rsid w:val="00973D7F"/>
    <w:rsid w:val="00993FE3"/>
    <w:rsid w:val="0099616F"/>
    <w:rsid w:val="00997746"/>
    <w:rsid w:val="009A11AA"/>
    <w:rsid w:val="009A5255"/>
    <w:rsid w:val="009B0BE0"/>
    <w:rsid w:val="009B3349"/>
    <w:rsid w:val="009C4FF8"/>
    <w:rsid w:val="009C5079"/>
    <w:rsid w:val="009D2751"/>
    <w:rsid w:val="009D5588"/>
    <w:rsid w:val="009D56E6"/>
    <w:rsid w:val="009D7C93"/>
    <w:rsid w:val="009E025A"/>
    <w:rsid w:val="009E0FC8"/>
    <w:rsid w:val="009F1C1D"/>
    <w:rsid w:val="009F74AC"/>
    <w:rsid w:val="00A039B2"/>
    <w:rsid w:val="00A07D43"/>
    <w:rsid w:val="00A14E9A"/>
    <w:rsid w:val="00A15E58"/>
    <w:rsid w:val="00A17864"/>
    <w:rsid w:val="00A22952"/>
    <w:rsid w:val="00A276B0"/>
    <w:rsid w:val="00A30143"/>
    <w:rsid w:val="00A5651A"/>
    <w:rsid w:val="00A60258"/>
    <w:rsid w:val="00A63109"/>
    <w:rsid w:val="00A63EF0"/>
    <w:rsid w:val="00A668F6"/>
    <w:rsid w:val="00A770F0"/>
    <w:rsid w:val="00A7789F"/>
    <w:rsid w:val="00A81C55"/>
    <w:rsid w:val="00A824AB"/>
    <w:rsid w:val="00A935CA"/>
    <w:rsid w:val="00A96E23"/>
    <w:rsid w:val="00A97EFD"/>
    <w:rsid w:val="00AB5BDD"/>
    <w:rsid w:val="00AC4F2A"/>
    <w:rsid w:val="00AC6610"/>
    <w:rsid w:val="00AD01FF"/>
    <w:rsid w:val="00AE5EDA"/>
    <w:rsid w:val="00B0236A"/>
    <w:rsid w:val="00B14710"/>
    <w:rsid w:val="00B258B3"/>
    <w:rsid w:val="00B471E4"/>
    <w:rsid w:val="00B502B6"/>
    <w:rsid w:val="00B50F4B"/>
    <w:rsid w:val="00B54007"/>
    <w:rsid w:val="00B653D9"/>
    <w:rsid w:val="00B738D5"/>
    <w:rsid w:val="00B91FEA"/>
    <w:rsid w:val="00BA1536"/>
    <w:rsid w:val="00BA2063"/>
    <w:rsid w:val="00BA32F9"/>
    <w:rsid w:val="00BD09CA"/>
    <w:rsid w:val="00BD71E3"/>
    <w:rsid w:val="00BE132D"/>
    <w:rsid w:val="00BF437E"/>
    <w:rsid w:val="00BF6FEA"/>
    <w:rsid w:val="00C01BF5"/>
    <w:rsid w:val="00C27950"/>
    <w:rsid w:val="00C3346C"/>
    <w:rsid w:val="00C340C6"/>
    <w:rsid w:val="00C43D06"/>
    <w:rsid w:val="00C448D7"/>
    <w:rsid w:val="00C46F27"/>
    <w:rsid w:val="00C5292F"/>
    <w:rsid w:val="00C66202"/>
    <w:rsid w:val="00C70D93"/>
    <w:rsid w:val="00C70E46"/>
    <w:rsid w:val="00C74CD9"/>
    <w:rsid w:val="00C77881"/>
    <w:rsid w:val="00C8003A"/>
    <w:rsid w:val="00C806B8"/>
    <w:rsid w:val="00C95766"/>
    <w:rsid w:val="00CA5E81"/>
    <w:rsid w:val="00CA66E2"/>
    <w:rsid w:val="00CC2D7B"/>
    <w:rsid w:val="00CC7FF9"/>
    <w:rsid w:val="00CE1CA8"/>
    <w:rsid w:val="00D01FDA"/>
    <w:rsid w:val="00D02400"/>
    <w:rsid w:val="00D105A1"/>
    <w:rsid w:val="00D140B0"/>
    <w:rsid w:val="00D170DB"/>
    <w:rsid w:val="00D1710E"/>
    <w:rsid w:val="00D26227"/>
    <w:rsid w:val="00D34209"/>
    <w:rsid w:val="00D44BE7"/>
    <w:rsid w:val="00D512B6"/>
    <w:rsid w:val="00D60D12"/>
    <w:rsid w:val="00D64F48"/>
    <w:rsid w:val="00D672A7"/>
    <w:rsid w:val="00D8539B"/>
    <w:rsid w:val="00D90216"/>
    <w:rsid w:val="00DA5B5F"/>
    <w:rsid w:val="00DB1FA3"/>
    <w:rsid w:val="00DB7739"/>
    <w:rsid w:val="00DC3687"/>
    <w:rsid w:val="00DD6B4E"/>
    <w:rsid w:val="00DE5BE1"/>
    <w:rsid w:val="00DF47D7"/>
    <w:rsid w:val="00E0347C"/>
    <w:rsid w:val="00E162A0"/>
    <w:rsid w:val="00E162AE"/>
    <w:rsid w:val="00E201D7"/>
    <w:rsid w:val="00E22F00"/>
    <w:rsid w:val="00E255F5"/>
    <w:rsid w:val="00E34C92"/>
    <w:rsid w:val="00E36F6E"/>
    <w:rsid w:val="00E432A6"/>
    <w:rsid w:val="00E467F5"/>
    <w:rsid w:val="00E4681B"/>
    <w:rsid w:val="00E60611"/>
    <w:rsid w:val="00E628A8"/>
    <w:rsid w:val="00E63126"/>
    <w:rsid w:val="00E71959"/>
    <w:rsid w:val="00E73737"/>
    <w:rsid w:val="00E81315"/>
    <w:rsid w:val="00E965B3"/>
    <w:rsid w:val="00E97B55"/>
    <w:rsid w:val="00EA3878"/>
    <w:rsid w:val="00EB1E25"/>
    <w:rsid w:val="00EB2744"/>
    <w:rsid w:val="00EB5832"/>
    <w:rsid w:val="00EB6705"/>
    <w:rsid w:val="00EB78C2"/>
    <w:rsid w:val="00EC26EB"/>
    <w:rsid w:val="00EE6732"/>
    <w:rsid w:val="00EE7BF3"/>
    <w:rsid w:val="00EF110B"/>
    <w:rsid w:val="00F14452"/>
    <w:rsid w:val="00F24C90"/>
    <w:rsid w:val="00F3234F"/>
    <w:rsid w:val="00F432A0"/>
    <w:rsid w:val="00F47AC9"/>
    <w:rsid w:val="00F6667F"/>
    <w:rsid w:val="00F740AA"/>
    <w:rsid w:val="00F86A59"/>
    <w:rsid w:val="00F87710"/>
    <w:rsid w:val="00F9105F"/>
    <w:rsid w:val="00FB43E6"/>
    <w:rsid w:val="00FB6CC9"/>
    <w:rsid w:val="00FC5639"/>
    <w:rsid w:val="00FC5E2D"/>
    <w:rsid w:val="00FD06CA"/>
    <w:rsid w:val="00FD28E2"/>
    <w:rsid w:val="00FD39F7"/>
    <w:rsid w:val="00FD5DC8"/>
    <w:rsid w:val="00FE02D5"/>
    <w:rsid w:val="00FE1960"/>
    <w:rsid w:val="00FE20EA"/>
    <w:rsid w:val="1C9DF2AE"/>
    <w:rsid w:val="4B918687"/>
    <w:rsid w:val="570CD81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44E6D43"/>
  <w15:chartTrackingRefBased/>
  <w15:docId w15:val="{5271EA6C-8732-4EAC-A123-AECE2354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F74A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F74AC"/>
    <w:rPr>
      <w:sz w:val="20"/>
      <w:szCs w:val="20"/>
    </w:rPr>
  </w:style>
  <w:style w:type="paragraph" w:styleId="CommentText">
    <w:name w:val="annotation text"/>
    <w:basedOn w:val="Normal"/>
    <w:link w:val="CommentTextChar"/>
    <w:uiPriority w:val="99"/>
    <w:unhideWhenUsed/>
    <w:rsid w:val="009F74AC"/>
    <w:pPr>
      <w:spacing w:line="240" w:lineRule="auto"/>
    </w:pPr>
    <w:rPr>
      <w:sz w:val="20"/>
      <w:szCs w:val="20"/>
    </w:rPr>
  </w:style>
  <w:style w:type="character" w:customStyle="1" w:styleId="CommentTextChar">
    <w:name w:val="Comment Text Char"/>
    <w:basedOn w:val="DefaultParagraphFont"/>
    <w:link w:val="CommentText"/>
    <w:uiPriority w:val="99"/>
    <w:rsid w:val="009F74AC"/>
    <w:rPr>
      <w:sz w:val="20"/>
      <w:szCs w:val="20"/>
    </w:rPr>
  </w:style>
  <w:style w:type="character" w:styleId="CommentReference">
    <w:name w:val="annotation reference"/>
    <w:basedOn w:val="DefaultParagraphFont"/>
    <w:uiPriority w:val="99"/>
    <w:semiHidden/>
    <w:unhideWhenUsed/>
    <w:rsid w:val="009F74AC"/>
    <w:rPr>
      <w:sz w:val="16"/>
      <w:szCs w:val="16"/>
    </w:rPr>
  </w:style>
  <w:style w:type="character" w:styleId="FootnoteReference">
    <w:name w:val="footnote reference"/>
    <w:uiPriority w:val="99"/>
    <w:unhideWhenUsed/>
    <w:rsid w:val="009F74AC"/>
    <w:rPr>
      <w:vertAlign w:val="superscript"/>
    </w:rPr>
  </w:style>
  <w:style w:type="character" w:styleId="Hyperlink">
    <w:name w:val="Hyperlink"/>
    <w:basedOn w:val="DefaultParagraphFont"/>
    <w:uiPriority w:val="99"/>
    <w:unhideWhenUsed/>
    <w:rsid w:val="00C3346C"/>
    <w:rPr>
      <w:color w:val="0563C1" w:themeColor="hyperlink"/>
      <w:u w:val="single"/>
    </w:rPr>
  </w:style>
  <w:style w:type="character" w:customStyle="1" w:styleId="UnresolvedMention1">
    <w:name w:val="Unresolved Mention1"/>
    <w:basedOn w:val="DefaultParagraphFont"/>
    <w:uiPriority w:val="99"/>
    <w:semiHidden/>
    <w:unhideWhenUsed/>
    <w:rsid w:val="00C3346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81315"/>
    <w:rPr>
      <w:b/>
      <w:bCs/>
    </w:rPr>
  </w:style>
  <w:style w:type="character" w:customStyle="1" w:styleId="CommentSubjectChar">
    <w:name w:val="Comment Subject Char"/>
    <w:basedOn w:val="CommentTextChar"/>
    <w:link w:val="CommentSubject"/>
    <w:uiPriority w:val="99"/>
    <w:semiHidden/>
    <w:rsid w:val="00E81315"/>
    <w:rPr>
      <w:b/>
      <w:bCs/>
      <w:sz w:val="20"/>
      <w:szCs w:val="20"/>
    </w:rPr>
  </w:style>
  <w:style w:type="character" w:customStyle="1" w:styleId="Mention1">
    <w:name w:val="Mention1"/>
    <w:basedOn w:val="DefaultParagraphFont"/>
    <w:uiPriority w:val="99"/>
    <w:unhideWhenUsed/>
    <w:rsid w:val="00E81315"/>
    <w:rPr>
      <w:color w:val="2B579A"/>
      <w:shd w:val="clear" w:color="auto" w:fill="E1DFDD"/>
    </w:rPr>
  </w:style>
  <w:style w:type="paragraph" w:styleId="Header">
    <w:name w:val="header"/>
    <w:basedOn w:val="Normal"/>
    <w:link w:val="HeaderChar"/>
    <w:uiPriority w:val="99"/>
    <w:unhideWhenUsed/>
    <w:rsid w:val="00021F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1FD9"/>
  </w:style>
  <w:style w:type="paragraph" w:styleId="Footer">
    <w:name w:val="footer"/>
    <w:basedOn w:val="Normal"/>
    <w:link w:val="FooterChar"/>
    <w:uiPriority w:val="99"/>
    <w:unhideWhenUsed/>
    <w:rsid w:val="00021F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1FD9"/>
  </w:style>
  <w:style w:type="table" w:styleId="TableGrid">
    <w:name w:val="Table Grid"/>
    <w:basedOn w:val="TableNormal"/>
    <w:uiPriority w:val="39"/>
    <w:rsid w:val="00801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0195C"/>
    <w:pPr>
      <w:ind w:left="720"/>
      <w:contextualSpacing/>
    </w:pPr>
  </w:style>
  <w:style w:type="paragraph" w:customStyle="1" w:styleId="paragraph">
    <w:name w:val="paragraph"/>
    <w:basedOn w:val="Normal"/>
    <w:rsid w:val="00CE1C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E1CA8"/>
  </w:style>
  <w:style w:type="character" w:customStyle="1" w:styleId="eop">
    <w:name w:val="eop"/>
    <w:basedOn w:val="DefaultParagraphFont"/>
    <w:rsid w:val="00CE1CA8"/>
  </w:style>
  <w:style w:type="paragraph" w:styleId="Revision">
    <w:name w:val="Revision"/>
    <w:hidden/>
    <w:uiPriority w:val="99"/>
    <w:semiHidden/>
    <w:rsid w:val="00E4681B"/>
    <w:pPr>
      <w:spacing w:after="0" w:line="240" w:lineRule="auto"/>
    </w:pPr>
  </w:style>
  <w:style w:type="paragraph" w:customStyle="1" w:styleId="TableParagraph">
    <w:name w:val="Table Paragraph"/>
    <w:basedOn w:val="Normal"/>
    <w:uiPriority w:val="1"/>
    <w:qFormat/>
    <w:rsid w:val="00B14710"/>
    <w:pPr>
      <w:widowControl w:val="0"/>
      <w:autoSpaceDE w:val="0"/>
      <w:autoSpaceDN w:val="0"/>
      <w:spacing w:after="0" w:line="240" w:lineRule="auto"/>
      <w:ind w:left="139"/>
    </w:pPr>
    <w:rPr>
      <w:rFonts w:ascii="Arial" w:eastAsia="Arial" w:hAnsi="Arial" w:cs="Arial"/>
      <w:lang w:val="en-US"/>
    </w:rPr>
  </w:style>
  <w:style w:type="table" w:customStyle="1" w:styleId="TableGrid1">
    <w:name w:val="Table Grid1"/>
    <w:basedOn w:val="TableNormal"/>
    <w:next w:val="TableGrid"/>
    <w:uiPriority w:val="39"/>
    <w:rsid w:val="006C21F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ifr4npo.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fr4npo@cipfa.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ifr4npo.org"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www.ifr4npo.org/ed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IFR4NPO@cipf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A4F794E8439346B80CFBB210467B34" ma:contentTypeVersion="8" ma:contentTypeDescription="Create a new document." ma:contentTypeScope="" ma:versionID="54da0b3ecc6f50c1c9c675fda4f570bf">
  <xsd:schema xmlns:xsd="http://www.w3.org/2001/XMLSchema" xmlns:xs="http://www.w3.org/2001/XMLSchema" xmlns:p="http://schemas.microsoft.com/office/2006/metadata/properties" xmlns:ns2="b7584fe8-4a30-4c7d-b16e-dfa179c11f33" xmlns:ns3="2460b615-f756-442d-ac1b-4eb87ea6a592" targetNamespace="http://schemas.microsoft.com/office/2006/metadata/properties" ma:root="true" ma:fieldsID="1ca2535bae5c3dc7bb637f1553cfbd87" ns2:_="" ns3:_="">
    <xsd:import namespace="b7584fe8-4a30-4c7d-b16e-dfa179c11f33"/>
    <xsd:import namespace="2460b615-f756-442d-ac1b-4eb87ea6a5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584fe8-4a30-4c7d-b16e-dfa179c11f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60b615-f756-442d-ac1b-4eb87ea6a59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9288841-B8A9-4459-86EF-4E9D1B679E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584fe8-4a30-4c7d-b16e-dfa179c11f33"/>
    <ds:schemaRef ds:uri="2460b615-f756-442d-ac1b-4eb87ea6a5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802D99-041F-47FF-918E-314FFB2E85D5}">
  <ds:schemaRefs>
    <ds:schemaRef ds:uri="http://schemas.microsoft.com/sharepoint/v3/contenttype/forms"/>
  </ds:schemaRefs>
</ds:datastoreItem>
</file>

<file path=customXml/itemProps3.xml><?xml version="1.0" encoding="utf-8"?>
<ds:datastoreItem xmlns:ds="http://schemas.openxmlformats.org/officeDocument/2006/customXml" ds:itemID="{527F7378-0CCB-43BF-91AD-ED71491BFFB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3060</Words>
  <Characters>17442</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Sanderson, Karen</dc:creator>
  <cp:keywords/>
  <dc:description/>
  <cp:lastModifiedBy>Samantha Musoke</cp:lastModifiedBy>
  <cp:revision>2</cp:revision>
  <dcterms:created xsi:type="dcterms:W3CDTF">2023-03-29T13:56:00Z</dcterms:created>
  <dcterms:modified xsi:type="dcterms:W3CDTF">2023-03-29T13:56:00Z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0x01010095A4F794E8439346B80CFBB210467B34</vt:lpwstr>
  </property>
</Properties>
</file>